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996A27" w14:textId="56D4E8F4" w:rsidR="001A23B7" w:rsidRPr="000360BD" w:rsidRDefault="001A23B7" w:rsidP="001A23B7">
      <w:pPr>
        <w:pStyle w:val="Ttulo6"/>
        <w:numPr>
          <w:ilvl w:val="0"/>
          <w:numId w:val="0"/>
        </w:numPr>
        <w:rPr>
          <w:rFonts w:ascii="Arial" w:hAnsi="Arial" w:cs="Arial"/>
        </w:rPr>
      </w:pPr>
      <w:bookmarkStart w:id="0" w:name="_Hlk93263564"/>
      <w:bookmarkEnd w:id="0"/>
      <w:r w:rsidRPr="000360BD">
        <w:rPr>
          <w:rFonts w:ascii="Arial" w:hAnsi="Arial" w:cs="Arial"/>
        </w:rPr>
        <w:t>ESCOLA BÁSICA E SECUNDÁRIA</w:t>
      </w:r>
      <w:r w:rsidR="007A6977" w:rsidRPr="000360BD">
        <w:rPr>
          <w:rFonts w:ascii="Arial" w:hAnsi="Arial" w:cs="Arial"/>
        </w:rPr>
        <w:t xml:space="preserve"> C/PE</w:t>
      </w:r>
      <w:r w:rsidRPr="000360BD">
        <w:rPr>
          <w:rFonts w:ascii="Arial" w:hAnsi="Arial" w:cs="Arial"/>
        </w:rPr>
        <w:t xml:space="preserve"> DA CALHETA</w:t>
      </w:r>
    </w:p>
    <w:p w14:paraId="068A2F24" w14:textId="6D4DED56" w:rsidR="001A23B7" w:rsidRPr="000360BD" w:rsidRDefault="001A23B7" w:rsidP="001A23B7">
      <w:pPr>
        <w:jc w:val="center"/>
        <w:rPr>
          <w:rFonts w:ascii="Arial" w:hAnsi="Arial" w:cs="Arial"/>
          <w:b/>
          <w:sz w:val="28"/>
        </w:rPr>
      </w:pPr>
      <w:r w:rsidRPr="000360BD">
        <w:rPr>
          <w:rFonts w:ascii="Arial" w:hAnsi="Arial" w:cs="Arial"/>
          <w:b/>
          <w:sz w:val="28"/>
        </w:rPr>
        <w:t>Físic</w:t>
      </w:r>
      <w:r w:rsidR="005F46AC" w:rsidRPr="000360BD">
        <w:rPr>
          <w:rFonts w:ascii="Arial" w:hAnsi="Arial" w:cs="Arial"/>
          <w:b/>
          <w:sz w:val="28"/>
        </w:rPr>
        <w:t xml:space="preserve">a e </w:t>
      </w:r>
      <w:r w:rsidRPr="000360BD">
        <w:rPr>
          <w:rFonts w:ascii="Arial" w:hAnsi="Arial" w:cs="Arial"/>
          <w:b/>
          <w:sz w:val="28"/>
        </w:rPr>
        <w:t>Química</w:t>
      </w:r>
      <w:r w:rsidR="005F46AC" w:rsidRPr="000360BD">
        <w:rPr>
          <w:rFonts w:ascii="Arial" w:hAnsi="Arial" w:cs="Arial"/>
          <w:b/>
          <w:sz w:val="28"/>
        </w:rPr>
        <w:t xml:space="preserve"> A</w:t>
      </w:r>
      <w:r w:rsidRPr="000360BD">
        <w:rPr>
          <w:rFonts w:ascii="Arial" w:hAnsi="Arial" w:cs="Arial"/>
          <w:b/>
          <w:sz w:val="28"/>
        </w:rPr>
        <w:t xml:space="preserve"> – </w:t>
      </w:r>
      <w:r w:rsidR="005F46AC" w:rsidRPr="000360BD">
        <w:rPr>
          <w:rFonts w:ascii="Arial" w:hAnsi="Arial" w:cs="Arial"/>
          <w:b/>
          <w:sz w:val="28"/>
        </w:rPr>
        <w:t>1</w:t>
      </w:r>
      <w:r w:rsidR="00E7483C">
        <w:rPr>
          <w:rFonts w:ascii="Arial" w:hAnsi="Arial" w:cs="Arial"/>
          <w:b/>
          <w:sz w:val="28"/>
        </w:rPr>
        <w:t>1</w:t>
      </w:r>
      <w:r w:rsidRPr="000360BD">
        <w:rPr>
          <w:rFonts w:ascii="Arial" w:hAnsi="Arial" w:cs="Arial"/>
          <w:b/>
          <w:sz w:val="28"/>
        </w:rPr>
        <w:t>.º Ano</w:t>
      </w:r>
    </w:p>
    <w:p w14:paraId="7E3F2ACD" w14:textId="77777777" w:rsidR="001A23B7" w:rsidRPr="000360BD" w:rsidRDefault="001A23B7" w:rsidP="001A23B7">
      <w:pPr>
        <w:rPr>
          <w:rFonts w:ascii="Arial" w:hAnsi="Arial" w:cs="Arial"/>
          <w:sz w:val="6"/>
        </w:rPr>
      </w:pPr>
    </w:p>
    <w:p w14:paraId="5859F98D" w14:textId="667F7399" w:rsidR="001A23B7" w:rsidRPr="000360BD" w:rsidRDefault="001A23B7" w:rsidP="001B2E6F">
      <w:pPr>
        <w:pStyle w:val="Ttulo7"/>
        <w:numPr>
          <w:ilvl w:val="0"/>
          <w:numId w:val="0"/>
        </w:numPr>
        <w:tabs>
          <w:tab w:val="left" w:pos="142"/>
          <w:tab w:val="right" w:pos="9639"/>
        </w:tabs>
        <w:spacing w:line="360" w:lineRule="auto"/>
        <w:ind w:left="142"/>
        <w:rPr>
          <w:rFonts w:ascii="Arial" w:hAnsi="Arial" w:cs="Arial"/>
          <w:sz w:val="22"/>
        </w:rPr>
      </w:pPr>
      <w:r w:rsidRPr="000360BD">
        <w:rPr>
          <w:rFonts w:ascii="Arial" w:hAnsi="Arial" w:cs="Arial"/>
          <w:b/>
          <w:sz w:val="24"/>
          <w:szCs w:val="22"/>
        </w:rPr>
        <w:t xml:space="preserve">Ficha </w:t>
      </w:r>
      <w:r w:rsidR="009466BB">
        <w:rPr>
          <w:rFonts w:ascii="Arial" w:hAnsi="Arial" w:cs="Arial"/>
          <w:b/>
          <w:sz w:val="24"/>
          <w:szCs w:val="22"/>
        </w:rPr>
        <w:t>de trabalho de iniciação</w:t>
      </w:r>
      <w:r w:rsidRPr="000360BD">
        <w:rPr>
          <w:rFonts w:ascii="Arial" w:hAnsi="Arial" w:cs="Arial"/>
          <w:b/>
          <w:sz w:val="24"/>
          <w:szCs w:val="22"/>
        </w:rPr>
        <w:t xml:space="preserve"> </w:t>
      </w:r>
      <w:r w:rsidR="00CD2680" w:rsidRPr="000360BD">
        <w:rPr>
          <w:rFonts w:ascii="Arial" w:hAnsi="Arial" w:cs="Arial"/>
          <w:b/>
          <w:sz w:val="24"/>
          <w:szCs w:val="22"/>
        </w:rPr>
        <w:t>F</w:t>
      </w:r>
      <w:r w:rsidR="009D7A65">
        <w:rPr>
          <w:rFonts w:ascii="Arial" w:hAnsi="Arial" w:cs="Arial"/>
          <w:b/>
          <w:sz w:val="24"/>
          <w:szCs w:val="22"/>
        </w:rPr>
        <w:t>2.</w:t>
      </w:r>
      <w:r w:rsidR="005120B0">
        <w:rPr>
          <w:rFonts w:ascii="Arial" w:hAnsi="Arial" w:cs="Arial"/>
          <w:b/>
          <w:sz w:val="24"/>
          <w:szCs w:val="22"/>
        </w:rPr>
        <w:t>3</w:t>
      </w:r>
      <w:r w:rsidR="00F26E6E" w:rsidRPr="000360BD">
        <w:rPr>
          <w:rFonts w:ascii="Arial" w:hAnsi="Arial" w:cs="Arial"/>
          <w:b/>
          <w:sz w:val="24"/>
          <w:szCs w:val="22"/>
        </w:rPr>
        <w:t xml:space="preserve"> </w:t>
      </w:r>
      <w:r w:rsidR="000B25DA" w:rsidRPr="000360BD">
        <w:rPr>
          <w:rFonts w:ascii="Arial" w:hAnsi="Arial" w:cs="Arial"/>
          <w:b/>
          <w:sz w:val="24"/>
          <w:szCs w:val="22"/>
        </w:rPr>
        <w:t>–</w:t>
      </w:r>
      <w:r w:rsidR="00F26E6E" w:rsidRPr="000360BD">
        <w:rPr>
          <w:rFonts w:ascii="Arial" w:hAnsi="Arial" w:cs="Arial"/>
          <w:b/>
          <w:sz w:val="24"/>
          <w:szCs w:val="22"/>
        </w:rPr>
        <w:t xml:space="preserve"> </w:t>
      </w:r>
      <w:r w:rsidR="000B25DA" w:rsidRPr="000360BD">
        <w:rPr>
          <w:rFonts w:ascii="Arial" w:hAnsi="Arial" w:cs="Arial"/>
          <w:b/>
          <w:sz w:val="24"/>
          <w:szCs w:val="22"/>
        </w:rPr>
        <w:t xml:space="preserve">n.º </w:t>
      </w:r>
      <w:r w:rsidR="009D7A65">
        <w:rPr>
          <w:rFonts w:ascii="Arial" w:hAnsi="Arial" w:cs="Arial"/>
          <w:b/>
          <w:sz w:val="24"/>
          <w:szCs w:val="22"/>
        </w:rPr>
        <w:t>1</w:t>
      </w:r>
    </w:p>
    <w:p w14:paraId="0EC77276" w14:textId="77777777" w:rsidR="001A23B7" w:rsidRPr="000360BD" w:rsidRDefault="001A23B7" w:rsidP="001A23B7">
      <w:pPr>
        <w:spacing w:line="360" w:lineRule="auto"/>
        <w:jc w:val="center"/>
        <w:rPr>
          <w:rFonts w:ascii="Arial" w:hAnsi="Arial" w:cs="Arial"/>
          <w:sz w:val="20"/>
        </w:rPr>
      </w:pPr>
      <w:r w:rsidRPr="000360BD">
        <w:rPr>
          <w:rFonts w:ascii="Arial" w:hAnsi="Arial" w:cs="Arial"/>
          <w:sz w:val="20"/>
        </w:rPr>
        <w:t>Nome: ____________________________________________________________ N.º: _____ Turma: _____</w:t>
      </w:r>
    </w:p>
    <w:p w14:paraId="147EE359" w14:textId="77777777" w:rsidR="001A23B7" w:rsidRPr="000360BD" w:rsidRDefault="001A23B7" w:rsidP="001A23B7">
      <w:pPr>
        <w:pStyle w:val="Avanodecorpodetexto"/>
        <w:pBdr>
          <w:bottom w:val="single" w:sz="4" w:space="3" w:color="auto"/>
        </w:pBdr>
        <w:jc w:val="center"/>
        <w:rPr>
          <w:rFonts w:ascii="Arial" w:hAnsi="Arial" w:cs="Arial"/>
          <w:sz w:val="2"/>
          <w:szCs w:val="4"/>
        </w:rPr>
      </w:pPr>
    </w:p>
    <w:p w14:paraId="62E495F0" w14:textId="77777777" w:rsidR="001A23B7" w:rsidRPr="000360BD" w:rsidRDefault="001A23B7" w:rsidP="001A23B7">
      <w:pPr>
        <w:jc w:val="center"/>
        <w:rPr>
          <w:rFonts w:ascii="Arial" w:hAnsi="Arial" w:cs="Arial"/>
          <w:sz w:val="4"/>
          <w:szCs w:val="4"/>
        </w:rPr>
      </w:pPr>
    </w:p>
    <w:p w14:paraId="386ECD3E" w14:textId="2CA127AF" w:rsidR="00082DAB" w:rsidRPr="003C22AE" w:rsidRDefault="009D7A65" w:rsidP="00082DAB">
      <w:pPr>
        <w:pStyle w:val="Ttulo1"/>
        <w:numPr>
          <w:ilvl w:val="0"/>
          <w:numId w:val="0"/>
        </w:numPr>
        <w:ind w:left="284"/>
        <w:jc w:val="left"/>
        <w:rPr>
          <w:rFonts w:ascii="Arial" w:hAnsi="Arial" w:cs="Arial"/>
          <w:sz w:val="20"/>
          <w:szCs w:val="20"/>
        </w:rPr>
      </w:pPr>
      <w:r w:rsidRPr="003C22AE">
        <w:rPr>
          <w:rFonts w:ascii="Arial" w:hAnsi="Arial" w:cs="Arial"/>
          <w:sz w:val="20"/>
          <w:szCs w:val="20"/>
        </w:rPr>
        <w:t xml:space="preserve">Unidade 2: Ondas e eletromagnetismo / </w:t>
      </w:r>
      <w:r w:rsidR="00082DAB" w:rsidRPr="003C22AE">
        <w:rPr>
          <w:rFonts w:ascii="Arial" w:hAnsi="Arial" w:cs="Arial"/>
          <w:sz w:val="20"/>
          <w:szCs w:val="20"/>
        </w:rPr>
        <w:t>2.</w:t>
      </w:r>
      <w:r w:rsidR="005120B0" w:rsidRPr="003C22AE">
        <w:rPr>
          <w:rFonts w:ascii="Arial" w:hAnsi="Arial" w:cs="Arial"/>
          <w:sz w:val="20"/>
          <w:szCs w:val="20"/>
        </w:rPr>
        <w:t>3</w:t>
      </w:r>
      <w:r w:rsidR="00082DAB" w:rsidRPr="003C22AE">
        <w:rPr>
          <w:rFonts w:ascii="Arial" w:hAnsi="Arial" w:cs="Arial"/>
          <w:sz w:val="20"/>
          <w:szCs w:val="20"/>
        </w:rPr>
        <w:t xml:space="preserve">: </w:t>
      </w:r>
      <w:r w:rsidR="005120B0" w:rsidRPr="003C22AE">
        <w:rPr>
          <w:rFonts w:ascii="Arial" w:hAnsi="Arial" w:cs="Arial"/>
          <w:sz w:val="20"/>
          <w:szCs w:val="20"/>
        </w:rPr>
        <w:t>Ondas eletromagnéticas</w:t>
      </w:r>
    </w:p>
    <w:p w14:paraId="215DDEFB" w14:textId="77777777" w:rsidR="005120B0" w:rsidRPr="003C22AE" w:rsidRDefault="00082DAB" w:rsidP="005120B0">
      <w:pPr>
        <w:rPr>
          <w:rFonts w:ascii="Arial" w:hAnsi="Arial" w:cs="Arial"/>
          <w:b/>
          <w:bCs/>
          <w:sz w:val="20"/>
          <w:szCs w:val="20"/>
        </w:rPr>
      </w:pPr>
      <w:r w:rsidRPr="003C22AE">
        <w:rPr>
          <w:rFonts w:ascii="Arial" w:hAnsi="Arial" w:cs="Arial"/>
          <w:b/>
          <w:bCs/>
          <w:sz w:val="20"/>
          <w:szCs w:val="20"/>
        </w:rPr>
        <w:t xml:space="preserve">         </w:t>
      </w:r>
      <w:r w:rsidR="005120B0" w:rsidRPr="003C22AE">
        <w:rPr>
          <w:rFonts w:ascii="Arial" w:hAnsi="Arial" w:cs="Arial"/>
          <w:b/>
          <w:bCs/>
          <w:sz w:val="20"/>
          <w:szCs w:val="20"/>
        </w:rPr>
        <w:t>2.3.1. Espetro eletromagnético</w:t>
      </w:r>
    </w:p>
    <w:p w14:paraId="29401622" w14:textId="5E6E287A" w:rsidR="005120B0" w:rsidRPr="003C22AE" w:rsidRDefault="005120B0" w:rsidP="005120B0">
      <w:pPr>
        <w:rPr>
          <w:rFonts w:ascii="Arial" w:hAnsi="Arial" w:cs="Arial"/>
          <w:b/>
          <w:bCs/>
          <w:sz w:val="20"/>
          <w:szCs w:val="20"/>
        </w:rPr>
      </w:pPr>
      <w:r w:rsidRPr="003C22AE">
        <w:rPr>
          <w:rFonts w:ascii="Arial" w:hAnsi="Arial" w:cs="Arial"/>
          <w:b/>
          <w:bCs/>
          <w:sz w:val="20"/>
          <w:szCs w:val="20"/>
        </w:rPr>
        <w:t xml:space="preserve">         2.3.2. Reflexão, transmissão e absorção da radiação</w:t>
      </w:r>
    </w:p>
    <w:p w14:paraId="1A9DCCC1" w14:textId="4313BB3E" w:rsidR="005120B0" w:rsidRPr="003C22AE" w:rsidRDefault="005120B0" w:rsidP="005120B0">
      <w:pPr>
        <w:rPr>
          <w:rFonts w:ascii="Arial" w:hAnsi="Arial" w:cs="Arial"/>
          <w:b/>
          <w:bCs/>
          <w:sz w:val="20"/>
          <w:szCs w:val="20"/>
        </w:rPr>
      </w:pPr>
      <w:r w:rsidRPr="003C22AE">
        <w:rPr>
          <w:rFonts w:ascii="Arial" w:hAnsi="Arial" w:cs="Arial"/>
          <w:b/>
          <w:bCs/>
          <w:sz w:val="20"/>
          <w:szCs w:val="20"/>
        </w:rPr>
        <w:t xml:space="preserve">         2.3.3. Reflexão</w:t>
      </w:r>
    </w:p>
    <w:p w14:paraId="32C4B6A5" w14:textId="1E4204A2" w:rsidR="005120B0" w:rsidRPr="003C22AE" w:rsidRDefault="005120B0" w:rsidP="005120B0">
      <w:pPr>
        <w:rPr>
          <w:rFonts w:ascii="Arial" w:hAnsi="Arial" w:cs="Arial"/>
          <w:b/>
          <w:bCs/>
          <w:sz w:val="20"/>
          <w:szCs w:val="20"/>
        </w:rPr>
      </w:pPr>
      <w:r w:rsidRPr="003C22AE">
        <w:rPr>
          <w:rFonts w:ascii="Arial" w:hAnsi="Arial" w:cs="Arial"/>
          <w:b/>
          <w:bCs/>
          <w:sz w:val="20"/>
          <w:szCs w:val="20"/>
        </w:rPr>
        <w:t xml:space="preserve">         2.3.4. Refração da luz</w:t>
      </w:r>
    </w:p>
    <w:p w14:paraId="3F9FAA10" w14:textId="7D32BB22" w:rsidR="005120B0" w:rsidRPr="003C22AE" w:rsidRDefault="005120B0" w:rsidP="005120B0">
      <w:pPr>
        <w:rPr>
          <w:rFonts w:ascii="Arial" w:hAnsi="Arial" w:cs="Arial"/>
          <w:b/>
          <w:bCs/>
          <w:sz w:val="20"/>
          <w:szCs w:val="20"/>
        </w:rPr>
      </w:pPr>
      <w:r w:rsidRPr="003C22AE">
        <w:rPr>
          <w:rFonts w:ascii="Arial" w:hAnsi="Arial" w:cs="Arial"/>
          <w:b/>
          <w:bCs/>
          <w:sz w:val="20"/>
          <w:szCs w:val="20"/>
        </w:rPr>
        <w:t xml:space="preserve">         2.3.5. A reflexão total</w:t>
      </w:r>
    </w:p>
    <w:p w14:paraId="63BC57A7" w14:textId="67031B14" w:rsidR="00FE7AE1" w:rsidRPr="003C22AE" w:rsidRDefault="005120B0" w:rsidP="005120B0">
      <w:pPr>
        <w:rPr>
          <w:rFonts w:ascii="Arial" w:hAnsi="Arial" w:cs="Arial"/>
          <w:b/>
          <w:bCs/>
          <w:sz w:val="20"/>
          <w:szCs w:val="20"/>
        </w:rPr>
      </w:pPr>
      <w:r w:rsidRPr="003C22AE">
        <w:rPr>
          <w:rFonts w:ascii="Arial" w:hAnsi="Arial" w:cs="Arial"/>
          <w:b/>
          <w:bCs/>
          <w:sz w:val="20"/>
          <w:szCs w:val="20"/>
        </w:rPr>
        <w:t xml:space="preserve">         2.3.6. Difração</w:t>
      </w:r>
    </w:p>
    <w:p w14:paraId="6B53AFC5" w14:textId="77777777" w:rsidR="005120B0" w:rsidRPr="00926BD6" w:rsidRDefault="005120B0" w:rsidP="005120B0">
      <w:pPr>
        <w:pBdr>
          <w:top w:val="single" w:sz="4" w:space="1" w:color="auto"/>
        </w:pBdr>
        <w:rPr>
          <w:rFonts w:ascii="Arial" w:hAnsi="Arial" w:cs="Arial"/>
          <w:b/>
          <w:bCs/>
          <w:sz w:val="8"/>
          <w:szCs w:val="10"/>
          <w:u w:val="single"/>
        </w:rPr>
      </w:pPr>
    </w:p>
    <w:p w14:paraId="1BFF47ED" w14:textId="5E22BDF2" w:rsidR="005120B0" w:rsidRPr="005120B0" w:rsidRDefault="005120B0" w:rsidP="003C22AE">
      <w:pPr>
        <w:numPr>
          <w:ilvl w:val="0"/>
          <w:numId w:val="2"/>
        </w:numPr>
        <w:spacing w:line="280" w:lineRule="atLeast"/>
        <w:ind w:left="284" w:right="5" w:hanging="284"/>
        <w:jc w:val="both"/>
        <w:rPr>
          <w:rFonts w:ascii="Arial" w:hAnsi="Arial" w:cs="Arial"/>
          <w:sz w:val="20"/>
          <w:szCs w:val="20"/>
        </w:rPr>
      </w:pPr>
      <w:r w:rsidRPr="005120B0">
        <w:rPr>
          <w:rFonts w:ascii="Arial" w:hAnsi="Arial" w:cs="Arial"/>
          <w:sz w:val="20"/>
          <w:szCs w:val="20"/>
        </w:rPr>
        <w:t xml:space="preserve">Quando se sintoniza uma estação de rádio em AM, numa frequência de 800 kHz, capta-se a informação transmitida através de ondas eletromagnéticas com esse valor de frequência. </w:t>
      </w:r>
    </w:p>
    <w:p w14:paraId="2B770845" w14:textId="6F954E45" w:rsidR="005120B0" w:rsidRPr="005120B0" w:rsidRDefault="005120B0" w:rsidP="003C22AE">
      <w:pPr>
        <w:numPr>
          <w:ilvl w:val="1"/>
          <w:numId w:val="2"/>
        </w:numPr>
        <w:spacing w:line="280" w:lineRule="atLeast"/>
        <w:ind w:left="709" w:right="5"/>
        <w:jc w:val="both"/>
        <w:rPr>
          <w:rFonts w:ascii="Arial" w:hAnsi="Arial" w:cs="Arial"/>
          <w:sz w:val="20"/>
          <w:szCs w:val="20"/>
        </w:rPr>
      </w:pPr>
      <w:r w:rsidRPr="005120B0">
        <w:rPr>
          <w:rFonts w:ascii="Arial" w:hAnsi="Arial" w:cs="Arial"/>
          <w:sz w:val="20"/>
          <w:szCs w:val="20"/>
        </w:rPr>
        <w:t xml:space="preserve">O que é uma onda eletromagnética? </w:t>
      </w:r>
    </w:p>
    <w:p w14:paraId="10850940" w14:textId="392ED680" w:rsidR="005120B0" w:rsidRPr="005120B0" w:rsidRDefault="005120B0" w:rsidP="003C22AE">
      <w:pPr>
        <w:numPr>
          <w:ilvl w:val="1"/>
          <w:numId w:val="2"/>
        </w:numPr>
        <w:spacing w:line="280" w:lineRule="atLeast"/>
        <w:ind w:left="709" w:right="5"/>
        <w:jc w:val="both"/>
        <w:rPr>
          <w:rFonts w:ascii="Arial" w:hAnsi="Arial" w:cs="Arial"/>
          <w:sz w:val="20"/>
          <w:szCs w:val="20"/>
        </w:rPr>
      </w:pPr>
      <w:r w:rsidRPr="005120B0">
        <w:rPr>
          <w:rFonts w:ascii="Arial" w:hAnsi="Arial" w:cs="Arial"/>
          <w:sz w:val="20"/>
          <w:szCs w:val="20"/>
        </w:rPr>
        <w:t xml:space="preserve">A onda eletromagnética produzida na antena emissora tem origem na oscilação de cargas elétricas. Qual deverá ser a frequência de oscilação dessas cargas? Justifique. </w:t>
      </w:r>
    </w:p>
    <w:p w14:paraId="5AC088FB" w14:textId="1422C8ED" w:rsidR="005120B0" w:rsidRPr="005120B0" w:rsidRDefault="005120B0" w:rsidP="003C22AE">
      <w:pPr>
        <w:numPr>
          <w:ilvl w:val="1"/>
          <w:numId w:val="2"/>
        </w:numPr>
        <w:spacing w:line="280" w:lineRule="atLeast"/>
        <w:ind w:left="709" w:right="5"/>
        <w:jc w:val="both"/>
        <w:rPr>
          <w:rFonts w:ascii="Arial" w:hAnsi="Arial" w:cs="Arial"/>
          <w:sz w:val="20"/>
          <w:szCs w:val="20"/>
        </w:rPr>
      </w:pPr>
      <w:r w:rsidRPr="005120B0">
        <w:rPr>
          <w:rFonts w:ascii="Arial" w:hAnsi="Arial" w:cs="Arial"/>
          <w:sz w:val="20"/>
          <w:szCs w:val="20"/>
        </w:rPr>
        <w:t xml:space="preserve">A quem se atribuiu a criação do primeiro sistema de antenas emissora e recetora? </w:t>
      </w:r>
    </w:p>
    <w:p w14:paraId="098B1684" w14:textId="3D6A59DF" w:rsidR="005120B0" w:rsidRPr="005120B0" w:rsidRDefault="005120B0" w:rsidP="003C22AE">
      <w:pPr>
        <w:spacing w:line="280" w:lineRule="atLeast"/>
        <w:ind w:left="284" w:right="5" w:hanging="284"/>
        <w:jc w:val="both"/>
        <w:rPr>
          <w:rFonts w:ascii="Arial" w:hAnsi="Arial" w:cs="Arial"/>
          <w:sz w:val="20"/>
          <w:szCs w:val="20"/>
        </w:rPr>
      </w:pPr>
    </w:p>
    <w:p w14:paraId="2753EFE2" w14:textId="328EF256" w:rsidR="005120B0" w:rsidRPr="005120B0" w:rsidRDefault="005120B0" w:rsidP="003C22AE">
      <w:pPr>
        <w:numPr>
          <w:ilvl w:val="0"/>
          <w:numId w:val="2"/>
        </w:numPr>
        <w:spacing w:line="280" w:lineRule="atLeast"/>
        <w:ind w:left="284" w:right="5" w:hanging="284"/>
        <w:jc w:val="both"/>
        <w:rPr>
          <w:rFonts w:ascii="Arial" w:hAnsi="Arial" w:cs="Arial"/>
          <w:sz w:val="20"/>
          <w:szCs w:val="20"/>
        </w:rPr>
      </w:pPr>
      <w:r w:rsidRPr="005120B0">
        <w:rPr>
          <w:rFonts w:ascii="Arial" w:hAnsi="Arial" w:cs="Arial"/>
          <w:sz w:val="20"/>
          <w:szCs w:val="20"/>
        </w:rPr>
        <w:t xml:space="preserve">Selecione as opções que completam as afirmações. </w:t>
      </w:r>
    </w:p>
    <w:p w14:paraId="5A267DC0" w14:textId="3C38A9F5" w:rsidR="005120B0" w:rsidRPr="005120B0" w:rsidRDefault="005120B0" w:rsidP="00572C22">
      <w:pPr>
        <w:numPr>
          <w:ilvl w:val="1"/>
          <w:numId w:val="2"/>
        </w:numPr>
        <w:spacing w:line="280" w:lineRule="atLeast"/>
        <w:ind w:left="709" w:right="5" w:hanging="434"/>
        <w:jc w:val="both"/>
        <w:rPr>
          <w:rFonts w:ascii="Arial" w:hAnsi="Arial" w:cs="Arial"/>
          <w:sz w:val="20"/>
          <w:szCs w:val="20"/>
        </w:rPr>
      </w:pPr>
      <w:r w:rsidRPr="005120B0">
        <w:rPr>
          <w:rFonts w:ascii="Arial" w:hAnsi="Arial" w:cs="Arial"/>
          <w:sz w:val="20"/>
          <w:szCs w:val="20"/>
        </w:rPr>
        <w:t xml:space="preserve">A primeira ligação entre a eletricidade e o magnetismo deve-se a _________, enquanto a consolidação do eletromagnetismo e a previsão da existência de ondas eletromagnéticas deve-se a _________. </w:t>
      </w:r>
    </w:p>
    <w:p w14:paraId="11B327FD" w14:textId="1258923F" w:rsidR="005120B0" w:rsidRPr="00653595" w:rsidRDefault="005120B0" w:rsidP="00572C22">
      <w:pPr>
        <w:numPr>
          <w:ilvl w:val="0"/>
          <w:numId w:val="10"/>
        </w:numPr>
        <w:spacing w:line="280" w:lineRule="atLeast"/>
        <w:ind w:right="4" w:hanging="360"/>
        <w:jc w:val="both"/>
        <w:rPr>
          <w:rFonts w:ascii="Arial" w:hAnsi="Arial" w:cs="Arial"/>
          <w:sz w:val="20"/>
          <w:szCs w:val="20"/>
          <w:lang w:val="en-US"/>
        </w:rPr>
      </w:pPr>
      <w:r w:rsidRPr="00653595">
        <w:rPr>
          <w:rFonts w:ascii="Arial" w:hAnsi="Arial" w:cs="Arial"/>
          <w:sz w:val="20"/>
          <w:szCs w:val="20"/>
          <w:lang w:val="en-US"/>
        </w:rPr>
        <w:t xml:space="preserve">… Oersted … Hertz </w:t>
      </w:r>
      <w:r w:rsidRPr="00653595">
        <w:rPr>
          <w:rFonts w:ascii="Arial" w:hAnsi="Arial" w:cs="Arial"/>
          <w:sz w:val="20"/>
          <w:szCs w:val="20"/>
          <w:lang w:val="en-US"/>
        </w:rPr>
        <w:tab/>
      </w:r>
      <w:r w:rsidRPr="00653595">
        <w:rPr>
          <w:rFonts w:ascii="Arial" w:hAnsi="Arial" w:cs="Arial"/>
          <w:sz w:val="20"/>
          <w:szCs w:val="20"/>
          <w:lang w:val="en-US"/>
        </w:rPr>
        <w:tab/>
      </w:r>
      <w:r w:rsidRPr="00653595">
        <w:rPr>
          <w:rFonts w:ascii="Arial" w:hAnsi="Arial" w:cs="Arial"/>
          <w:b/>
          <w:sz w:val="20"/>
          <w:szCs w:val="20"/>
          <w:lang w:val="en-US"/>
        </w:rPr>
        <w:t xml:space="preserve">(C) </w:t>
      </w:r>
      <w:r w:rsidRPr="00653595">
        <w:rPr>
          <w:rFonts w:ascii="Arial" w:hAnsi="Arial" w:cs="Arial"/>
          <w:sz w:val="20"/>
          <w:szCs w:val="20"/>
          <w:lang w:val="en-US"/>
        </w:rPr>
        <w:t xml:space="preserve">… Faraday … Hertz </w:t>
      </w:r>
    </w:p>
    <w:p w14:paraId="2111C458" w14:textId="2FCCC7D5" w:rsidR="005120B0" w:rsidRPr="005120B0" w:rsidRDefault="005120B0" w:rsidP="00572C22">
      <w:pPr>
        <w:numPr>
          <w:ilvl w:val="0"/>
          <w:numId w:val="10"/>
        </w:numPr>
        <w:spacing w:line="280" w:lineRule="atLeast"/>
        <w:ind w:right="4" w:hanging="360"/>
        <w:jc w:val="both"/>
        <w:rPr>
          <w:rFonts w:ascii="Arial" w:hAnsi="Arial" w:cs="Arial"/>
          <w:sz w:val="20"/>
          <w:szCs w:val="20"/>
          <w:lang w:val="en-US"/>
        </w:rPr>
      </w:pPr>
      <w:r w:rsidRPr="005120B0">
        <w:rPr>
          <w:rFonts w:ascii="Arial" w:hAnsi="Arial" w:cs="Arial"/>
          <w:sz w:val="20"/>
          <w:szCs w:val="20"/>
          <w:lang w:val="en-US"/>
        </w:rPr>
        <w:t xml:space="preserve">… Oersted … Maxwell </w:t>
      </w:r>
      <w:r w:rsidRPr="005120B0">
        <w:rPr>
          <w:rFonts w:ascii="Arial" w:hAnsi="Arial" w:cs="Arial"/>
          <w:sz w:val="20"/>
          <w:szCs w:val="20"/>
          <w:lang w:val="en-US"/>
        </w:rPr>
        <w:tab/>
        <w:t xml:space="preserve"> </w:t>
      </w:r>
      <w:r w:rsidRPr="005120B0">
        <w:rPr>
          <w:rFonts w:ascii="Arial" w:hAnsi="Arial" w:cs="Arial"/>
          <w:sz w:val="20"/>
          <w:szCs w:val="20"/>
          <w:lang w:val="en-US"/>
        </w:rPr>
        <w:tab/>
      </w:r>
      <w:r w:rsidRPr="005120B0">
        <w:rPr>
          <w:rFonts w:ascii="Arial" w:hAnsi="Arial" w:cs="Arial"/>
          <w:b/>
          <w:sz w:val="20"/>
          <w:szCs w:val="20"/>
          <w:lang w:val="en-US"/>
        </w:rPr>
        <w:t xml:space="preserve">(D) </w:t>
      </w:r>
      <w:r w:rsidRPr="005120B0">
        <w:rPr>
          <w:rFonts w:ascii="Arial" w:hAnsi="Arial" w:cs="Arial"/>
          <w:sz w:val="20"/>
          <w:szCs w:val="20"/>
          <w:lang w:val="en-US"/>
        </w:rPr>
        <w:t xml:space="preserve">… Faraday … Maxwell </w:t>
      </w:r>
    </w:p>
    <w:p w14:paraId="41A6169F" w14:textId="14E47A44" w:rsidR="005120B0" w:rsidRPr="005120B0" w:rsidRDefault="005120B0" w:rsidP="00572C22">
      <w:pPr>
        <w:numPr>
          <w:ilvl w:val="1"/>
          <w:numId w:val="2"/>
        </w:numPr>
        <w:spacing w:line="280" w:lineRule="atLeast"/>
        <w:ind w:left="709" w:right="5" w:hanging="434"/>
        <w:jc w:val="both"/>
        <w:rPr>
          <w:rFonts w:ascii="Arial" w:hAnsi="Arial" w:cs="Arial"/>
          <w:sz w:val="20"/>
          <w:szCs w:val="20"/>
        </w:rPr>
      </w:pPr>
      <w:r w:rsidRPr="005120B0">
        <w:rPr>
          <w:rFonts w:ascii="Arial" w:hAnsi="Arial" w:cs="Arial"/>
          <w:sz w:val="20"/>
          <w:szCs w:val="20"/>
        </w:rPr>
        <w:t xml:space="preserve">Hertz conseguiu produzir ondas eletromagnéticas de _________ comprimento de onda da zona _________ do espetro eletromagnético. </w:t>
      </w:r>
    </w:p>
    <w:p w14:paraId="49097088" w14:textId="1C334D2F" w:rsidR="005120B0" w:rsidRPr="005120B0" w:rsidRDefault="00653595" w:rsidP="00572C22">
      <w:pPr>
        <w:spacing w:line="280" w:lineRule="atLeast"/>
        <w:ind w:left="709" w:right="1577"/>
        <w:rPr>
          <w:rFonts w:ascii="Arial" w:hAnsi="Arial" w:cs="Arial"/>
          <w:sz w:val="20"/>
          <w:szCs w:val="20"/>
        </w:rPr>
      </w:pPr>
      <w:r w:rsidRPr="005120B0">
        <w:rPr>
          <w:rFonts w:ascii="Arial" w:hAnsi="Arial" w:cs="Arial"/>
          <w:noProof/>
          <w:sz w:val="20"/>
          <w:szCs w:val="20"/>
        </w:rPr>
        <w:drawing>
          <wp:anchor distT="0" distB="0" distL="114300" distR="114300" simplePos="0" relativeHeight="251667456" behindDoc="0" locked="0" layoutInCell="1" allowOverlap="0" wp14:anchorId="2017B07D" wp14:editId="0CC7249E">
            <wp:simplePos x="0" y="0"/>
            <wp:positionH relativeFrom="column">
              <wp:posOffset>5045075</wp:posOffset>
            </wp:positionH>
            <wp:positionV relativeFrom="paragraph">
              <wp:posOffset>6985</wp:posOffset>
            </wp:positionV>
            <wp:extent cx="1635125" cy="1778000"/>
            <wp:effectExtent l="0" t="0" r="3175" b="0"/>
            <wp:wrapSquare wrapText="bothSides"/>
            <wp:docPr id="309" name="Picture 309"/>
            <wp:cNvGraphicFramePr/>
            <a:graphic xmlns:a="http://schemas.openxmlformats.org/drawingml/2006/main">
              <a:graphicData uri="http://schemas.openxmlformats.org/drawingml/2006/picture">
                <pic:pic xmlns:pic="http://schemas.openxmlformats.org/drawingml/2006/picture">
                  <pic:nvPicPr>
                    <pic:cNvPr id="309" name="Picture 309"/>
                    <pic:cNvPicPr/>
                  </pic:nvPicPr>
                  <pic:blipFill>
                    <a:blip r:embed="rId8"/>
                    <a:stretch>
                      <a:fillRect/>
                    </a:stretch>
                  </pic:blipFill>
                  <pic:spPr>
                    <a:xfrm>
                      <a:off x="0" y="0"/>
                      <a:ext cx="1635125" cy="1778000"/>
                    </a:xfrm>
                    <a:prstGeom prst="rect">
                      <a:avLst/>
                    </a:prstGeom>
                  </pic:spPr>
                </pic:pic>
              </a:graphicData>
            </a:graphic>
            <wp14:sizeRelH relativeFrom="margin">
              <wp14:pctWidth>0</wp14:pctWidth>
            </wp14:sizeRelH>
            <wp14:sizeRelV relativeFrom="margin">
              <wp14:pctHeight>0</wp14:pctHeight>
            </wp14:sizeRelV>
          </wp:anchor>
        </w:drawing>
      </w:r>
      <w:r w:rsidR="005120B0" w:rsidRPr="005120B0">
        <w:rPr>
          <w:rFonts w:ascii="Arial" w:hAnsi="Arial" w:cs="Arial"/>
          <w:b/>
          <w:sz w:val="20"/>
          <w:szCs w:val="20"/>
        </w:rPr>
        <w:t xml:space="preserve">(A) </w:t>
      </w:r>
      <w:r w:rsidR="005120B0" w:rsidRPr="005120B0">
        <w:rPr>
          <w:rFonts w:ascii="Arial" w:hAnsi="Arial" w:cs="Arial"/>
          <w:sz w:val="20"/>
          <w:szCs w:val="20"/>
        </w:rPr>
        <w:t xml:space="preserve">… pequeno … das ondas rádio </w:t>
      </w:r>
      <w:r w:rsidR="005120B0" w:rsidRPr="005120B0">
        <w:rPr>
          <w:rFonts w:ascii="Arial" w:hAnsi="Arial" w:cs="Arial"/>
          <w:sz w:val="20"/>
          <w:szCs w:val="20"/>
        </w:rPr>
        <w:tab/>
      </w:r>
      <w:r w:rsidR="005120B0" w:rsidRPr="005120B0">
        <w:rPr>
          <w:rFonts w:ascii="Arial" w:hAnsi="Arial" w:cs="Arial"/>
          <w:b/>
          <w:sz w:val="20"/>
          <w:szCs w:val="20"/>
        </w:rPr>
        <w:t xml:space="preserve">(C) </w:t>
      </w:r>
      <w:r w:rsidR="005120B0" w:rsidRPr="005120B0">
        <w:rPr>
          <w:rFonts w:ascii="Arial" w:hAnsi="Arial" w:cs="Arial"/>
          <w:sz w:val="20"/>
          <w:szCs w:val="20"/>
        </w:rPr>
        <w:t xml:space="preserve">… grande … das ondas rádio </w:t>
      </w:r>
    </w:p>
    <w:p w14:paraId="1BBEA383" w14:textId="49F3B785" w:rsidR="005120B0" w:rsidRPr="005120B0" w:rsidRDefault="005120B0" w:rsidP="00572C22">
      <w:pPr>
        <w:spacing w:line="280" w:lineRule="atLeast"/>
        <w:ind w:left="709" w:right="1577"/>
        <w:rPr>
          <w:rFonts w:ascii="Arial" w:hAnsi="Arial" w:cs="Arial"/>
          <w:sz w:val="20"/>
          <w:szCs w:val="20"/>
        </w:rPr>
      </w:pPr>
      <w:r w:rsidRPr="005120B0">
        <w:rPr>
          <w:rFonts w:ascii="Arial" w:hAnsi="Arial" w:cs="Arial"/>
          <w:b/>
          <w:sz w:val="20"/>
          <w:szCs w:val="20"/>
        </w:rPr>
        <w:t xml:space="preserve">(B) </w:t>
      </w:r>
      <w:r w:rsidRPr="005120B0">
        <w:rPr>
          <w:rFonts w:ascii="Arial" w:hAnsi="Arial" w:cs="Arial"/>
          <w:sz w:val="20"/>
          <w:szCs w:val="20"/>
        </w:rPr>
        <w:t xml:space="preserve">… pequeno … dos raios X  </w:t>
      </w:r>
      <w:r w:rsidRPr="005120B0">
        <w:rPr>
          <w:rFonts w:ascii="Arial" w:hAnsi="Arial" w:cs="Arial"/>
          <w:sz w:val="20"/>
          <w:szCs w:val="20"/>
        </w:rPr>
        <w:tab/>
      </w:r>
      <w:r w:rsidRPr="005120B0">
        <w:rPr>
          <w:rFonts w:ascii="Arial" w:hAnsi="Arial" w:cs="Arial"/>
          <w:sz w:val="20"/>
          <w:szCs w:val="20"/>
        </w:rPr>
        <w:tab/>
      </w:r>
      <w:r w:rsidRPr="005120B0">
        <w:rPr>
          <w:rFonts w:ascii="Arial" w:hAnsi="Arial" w:cs="Arial"/>
          <w:b/>
          <w:sz w:val="20"/>
          <w:szCs w:val="20"/>
        </w:rPr>
        <w:t xml:space="preserve">(D) </w:t>
      </w:r>
      <w:r w:rsidRPr="005120B0">
        <w:rPr>
          <w:rFonts w:ascii="Arial" w:hAnsi="Arial" w:cs="Arial"/>
          <w:sz w:val="20"/>
          <w:szCs w:val="20"/>
        </w:rPr>
        <w:t xml:space="preserve">… grande … dos raios X </w:t>
      </w:r>
    </w:p>
    <w:p w14:paraId="2E035CA3" w14:textId="44B7F0B0" w:rsidR="005120B0" w:rsidRPr="005120B0" w:rsidRDefault="005120B0" w:rsidP="00572C22">
      <w:pPr>
        <w:spacing w:line="280" w:lineRule="atLeast"/>
        <w:ind w:right="1577"/>
        <w:rPr>
          <w:rFonts w:ascii="Arial" w:hAnsi="Arial" w:cs="Arial"/>
          <w:sz w:val="20"/>
          <w:szCs w:val="20"/>
        </w:rPr>
      </w:pPr>
    </w:p>
    <w:p w14:paraId="7B939295" w14:textId="3D421A7F" w:rsidR="005120B0" w:rsidRPr="005120B0" w:rsidRDefault="005120B0" w:rsidP="003C22AE">
      <w:pPr>
        <w:numPr>
          <w:ilvl w:val="0"/>
          <w:numId w:val="2"/>
        </w:numPr>
        <w:spacing w:line="280" w:lineRule="atLeast"/>
        <w:ind w:left="284" w:right="5" w:hanging="284"/>
        <w:jc w:val="both"/>
        <w:rPr>
          <w:rFonts w:ascii="Arial" w:hAnsi="Arial" w:cs="Arial"/>
          <w:sz w:val="20"/>
          <w:szCs w:val="20"/>
        </w:rPr>
      </w:pPr>
      <w:r w:rsidRPr="005120B0">
        <w:rPr>
          <w:rFonts w:ascii="Arial" w:hAnsi="Arial" w:cs="Arial"/>
          <w:sz w:val="20"/>
          <w:szCs w:val="20"/>
        </w:rPr>
        <w:t xml:space="preserve">O comportamento da atmosfera terrestre não é o mesmo face às radiações eletromagnéticas, de diferentes frequências, provenientes do Sol. Algumas radiações são refletidas ou absorvidas na atmosfera enquanto outras são transmitidas até à superfície terrestre. </w:t>
      </w:r>
    </w:p>
    <w:p w14:paraId="676B4E98" w14:textId="21C35E98" w:rsidR="005120B0" w:rsidRPr="005120B0" w:rsidRDefault="005120B0" w:rsidP="00572C22">
      <w:pPr>
        <w:numPr>
          <w:ilvl w:val="1"/>
          <w:numId w:val="2"/>
        </w:numPr>
        <w:spacing w:line="280" w:lineRule="atLeast"/>
        <w:ind w:left="709" w:right="5" w:hanging="434"/>
        <w:jc w:val="both"/>
        <w:rPr>
          <w:rFonts w:ascii="Arial" w:hAnsi="Arial" w:cs="Arial"/>
          <w:sz w:val="20"/>
          <w:szCs w:val="20"/>
        </w:rPr>
      </w:pPr>
      <w:r w:rsidRPr="005120B0">
        <w:rPr>
          <w:rFonts w:ascii="Arial" w:hAnsi="Arial" w:cs="Arial"/>
          <w:sz w:val="20"/>
          <w:szCs w:val="20"/>
        </w:rPr>
        <w:t xml:space="preserve">Com base na figura indique, justificando, o valor do albedo terrestre. </w:t>
      </w:r>
    </w:p>
    <w:p w14:paraId="1AB30FC9" w14:textId="18AC08B3" w:rsidR="005120B0" w:rsidRPr="005120B0" w:rsidRDefault="005120B0" w:rsidP="00572C22">
      <w:pPr>
        <w:numPr>
          <w:ilvl w:val="1"/>
          <w:numId w:val="2"/>
        </w:numPr>
        <w:spacing w:line="280" w:lineRule="atLeast"/>
        <w:ind w:left="709" w:right="5" w:hanging="434"/>
        <w:jc w:val="both"/>
        <w:rPr>
          <w:rFonts w:ascii="Arial" w:hAnsi="Arial" w:cs="Arial"/>
          <w:sz w:val="20"/>
          <w:szCs w:val="20"/>
        </w:rPr>
      </w:pPr>
      <w:r w:rsidRPr="005120B0">
        <w:rPr>
          <w:rFonts w:ascii="Arial" w:hAnsi="Arial" w:cs="Arial"/>
          <w:sz w:val="20"/>
          <w:szCs w:val="20"/>
        </w:rPr>
        <w:t xml:space="preserve">Qual será a percentagem de energia absorvida pelas nuvens e pela atmosfera terrestre? </w:t>
      </w:r>
    </w:p>
    <w:p w14:paraId="62716171" w14:textId="196B33F4" w:rsidR="005120B0" w:rsidRPr="005120B0" w:rsidRDefault="00653595" w:rsidP="00572C22">
      <w:pPr>
        <w:numPr>
          <w:ilvl w:val="1"/>
          <w:numId w:val="2"/>
        </w:numPr>
        <w:spacing w:line="280" w:lineRule="atLeast"/>
        <w:ind w:left="709" w:right="5" w:hanging="434"/>
        <w:jc w:val="both"/>
        <w:rPr>
          <w:rFonts w:ascii="Arial" w:hAnsi="Arial" w:cs="Arial"/>
          <w:sz w:val="20"/>
          <w:szCs w:val="20"/>
        </w:rPr>
      </w:pPr>
      <w:r w:rsidRPr="005120B0">
        <w:rPr>
          <w:rFonts w:ascii="Arial" w:hAnsi="Arial" w:cs="Arial"/>
          <w:noProof/>
          <w:sz w:val="20"/>
          <w:szCs w:val="20"/>
        </w:rPr>
        <w:drawing>
          <wp:anchor distT="0" distB="0" distL="114300" distR="114300" simplePos="0" relativeHeight="251665408" behindDoc="1" locked="0" layoutInCell="1" allowOverlap="1" wp14:anchorId="6F280A1A" wp14:editId="0F9BD2C6">
            <wp:simplePos x="0" y="0"/>
            <wp:positionH relativeFrom="column">
              <wp:posOffset>5075555</wp:posOffset>
            </wp:positionH>
            <wp:positionV relativeFrom="paragraph">
              <wp:posOffset>236220</wp:posOffset>
            </wp:positionV>
            <wp:extent cx="1647086" cy="1162027"/>
            <wp:effectExtent l="0" t="0" r="0" b="635"/>
            <wp:wrapTight wrapText="bothSides">
              <wp:wrapPolygon edited="0">
                <wp:start x="0" y="0"/>
                <wp:lineTo x="0" y="21258"/>
                <wp:lineTo x="21242" y="21258"/>
                <wp:lineTo x="21242" y="0"/>
                <wp:lineTo x="14245" y="0"/>
                <wp:lineTo x="0" y="0"/>
              </wp:wrapPolygon>
            </wp:wrapTight>
            <wp:docPr id="1" name="Picture 311"/>
            <wp:cNvGraphicFramePr/>
            <a:graphic xmlns:a="http://schemas.openxmlformats.org/drawingml/2006/main">
              <a:graphicData uri="http://schemas.openxmlformats.org/drawingml/2006/picture">
                <pic:pic xmlns:pic="http://schemas.openxmlformats.org/drawingml/2006/picture">
                  <pic:nvPicPr>
                    <pic:cNvPr id="1" name="Picture 311"/>
                    <pic:cNvPicPr/>
                  </pic:nvPicPr>
                  <pic:blipFill>
                    <a:blip r:embed="rId9"/>
                    <a:stretch>
                      <a:fillRect/>
                    </a:stretch>
                  </pic:blipFill>
                  <pic:spPr>
                    <a:xfrm>
                      <a:off x="0" y="0"/>
                      <a:ext cx="1647086" cy="1162027"/>
                    </a:xfrm>
                    <a:prstGeom prst="rect">
                      <a:avLst/>
                    </a:prstGeom>
                  </pic:spPr>
                </pic:pic>
              </a:graphicData>
            </a:graphic>
          </wp:anchor>
        </w:drawing>
      </w:r>
      <w:r w:rsidR="005120B0" w:rsidRPr="005120B0">
        <w:rPr>
          <w:rFonts w:ascii="Arial" w:hAnsi="Arial" w:cs="Arial"/>
          <w:sz w:val="20"/>
          <w:szCs w:val="20"/>
        </w:rPr>
        <w:t xml:space="preserve">Indique duas regiões do espetro eletromagnético às quais a atmosfera terrestre seja opaca e as implicações ou importância dessa opacidade. </w:t>
      </w:r>
    </w:p>
    <w:p w14:paraId="5032F048" w14:textId="51A74768" w:rsidR="005120B0" w:rsidRPr="005120B0" w:rsidRDefault="005120B0" w:rsidP="00572C22">
      <w:pPr>
        <w:spacing w:line="280" w:lineRule="atLeast"/>
        <w:ind w:left="709" w:right="5"/>
        <w:jc w:val="both"/>
        <w:rPr>
          <w:rFonts w:ascii="Arial" w:hAnsi="Arial" w:cs="Arial"/>
          <w:sz w:val="20"/>
          <w:szCs w:val="20"/>
        </w:rPr>
      </w:pPr>
    </w:p>
    <w:p w14:paraId="32B41A92" w14:textId="025BD861" w:rsidR="005120B0" w:rsidRPr="005120B0" w:rsidRDefault="005120B0" w:rsidP="003C22AE">
      <w:pPr>
        <w:numPr>
          <w:ilvl w:val="0"/>
          <w:numId w:val="2"/>
        </w:numPr>
        <w:spacing w:line="280" w:lineRule="atLeast"/>
        <w:ind w:left="284" w:right="5" w:hanging="284"/>
        <w:jc w:val="both"/>
        <w:rPr>
          <w:rFonts w:ascii="Arial" w:hAnsi="Arial" w:cs="Arial"/>
          <w:sz w:val="20"/>
          <w:szCs w:val="20"/>
        </w:rPr>
      </w:pPr>
      <w:r w:rsidRPr="005120B0">
        <w:rPr>
          <w:rFonts w:ascii="Arial" w:hAnsi="Arial" w:cs="Arial"/>
          <w:sz w:val="20"/>
          <w:szCs w:val="20"/>
        </w:rPr>
        <w:t xml:space="preserve">Ao observar uma montra, é possível comprovar que quando uma onda eletromagnética incide na superfície do vidro (que separa o ar do vidro) há uma repartição da energia por ela transportada. </w:t>
      </w:r>
    </w:p>
    <w:p w14:paraId="426C29CE" w14:textId="3D1D12D3" w:rsidR="005120B0" w:rsidRPr="005120B0" w:rsidRDefault="005120B0" w:rsidP="00572C22">
      <w:pPr>
        <w:numPr>
          <w:ilvl w:val="1"/>
          <w:numId w:val="2"/>
        </w:numPr>
        <w:spacing w:line="280" w:lineRule="atLeast"/>
        <w:ind w:left="709" w:right="5" w:hanging="434"/>
        <w:jc w:val="both"/>
        <w:rPr>
          <w:rFonts w:ascii="Arial" w:hAnsi="Arial" w:cs="Arial"/>
          <w:sz w:val="20"/>
          <w:szCs w:val="20"/>
        </w:rPr>
      </w:pPr>
      <w:r w:rsidRPr="005120B0">
        <w:rPr>
          <w:rFonts w:ascii="Arial" w:hAnsi="Arial" w:cs="Arial"/>
          <w:sz w:val="20"/>
          <w:szCs w:val="20"/>
        </w:rPr>
        <w:t xml:space="preserve">De que forma essa repartição está evidenciada na figura? </w:t>
      </w:r>
    </w:p>
    <w:p w14:paraId="4A8CAAB6" w14:textId="53BE1FFA" w:rsidR="005120B0" w:rsidRPr="005120B0" w:rsidRDefault="005120B0" w:rsidP="00572C22">
      <w:pPr>
        <w:numPr>
          <w:ilvl w:val="1"/>
          <w:numId w:val="2"/>
        </w:numPr>
        <w:spacing w:line="280" w:lineRule="atLeast"/>
        <w:ind w:left="709" w:right="5" w:hanging="434"/>
        <w:jc w:val="both"/>
        <w:rPr>
          <w:rFonts w:ascii="Arial" w:hAnsi="Arial" w:cs="Arial"/>
          <w:sz w:val="20"/>
          <w:szCs w:val="20"/>
        </w:rPr>
      </w:pPr>
      <w:r w:rsidRPr="005120B0">
        <w:rPr>
          <w:rFonts w:ascii="Arial" w:hAnsi="Arial" w:cs="Arial"/>
          <w:sz w:val="20"/>
          <w:szCs w:val="20"/>
        </w:rPr>
        <w:t xml:space="preserve">Há dissipação de energia nesse processo? Justifique. </w:t>
      </w:r>
    </w:p>
    <w:p w14:paraId="3F3432DF" w14:textId="27B66A95" w:rsidR="005120B0" w:rsidRPr="005120B0" w:rsidRDefault="00653595" w:rsidP="00572C22">
      <w:pPr>
        <w:spacing w:line="280" w:lineRule="atLeast"/>
        <w:ind w:right="5"/>
        <w:jc w:val="both"/>
        <w:rPr>
          <w:rFonts w:ascii="Arial" w:hAnsi="Arial" w:cs="Arial"/>
          <w:sz w:val="20"/>
          <w:szCs w:val="20"/>
        </w:rPr>
      </w:pPr>
      <w:r>
        <w:rPr>
          <w:noProof/>
        </w:rPr>
        <w:drawing>
          <wp:anchor distT="0" distB="0" distL="114300" distR="114300" simplePos="0" relativeHeight="251669504" behindDoc="1" locked="0" layoutInCell="1" allowOverlap="1" wp14:anchorId="19811204" wp14:editId="4E781481">
            <wp:simplePos x="0" y="0"/>
            <wp:positionH relativeFrom="column">
              <wp:posOffset>5120005</wp:posOffset>
            </wp:positionH>
            <wp:positionV relativeFrom="paragraph">
              <wp:posOffset>170815</wp:posOffset>
            </wp:positionV>
            <wp:extent cx="1832610" cy="1409700"/>
            <wp:effectExtent l="0" t="0" r="0" b="0"/>
            <wp:wrapTight wrapText="bothSides">
              <wp:wrapPolygon edited="0">
                <wp:start x="8757" y="0"/>
                <wp:lineTo x="1796" y="1751"/>
                <wp:lineTo x="1796" y="3503"/>
                <wp:lineTo x="8757" y="4962"/>
                <wp:lineTo x="8757" y="14303"/>
                <wp:lineTo x="674" y="17222"/>
                <wp:lineTo x="225" y="18681"/>
                <wp:lineTo x="2021" y="18973"/>
                <wp:lineTo x="4715" y="21308"/>
                <wp:lineTo x="4940" y="21308"/>
                <wp:lineTo x="14146" y="21308"/>
                <wp:lineTo x="14819" y="21308"/>
                <wp:lineTo x="21331" y="19265"/>
                <wp:lineTo x="21331" y="17805"/>
                <wp:lineTo x="14146" y="14303"/>
                <wp:lineTo x="14146" y="9632"/>
                <wp:lineTo x="15268" y="9632"/>
                <wp:lineTo x="18187" y="6130"/>
                <wp:lineTo x="17963" y="0"/>
                <wp:lineTo x="8757" y="0"/>
              </wp:wrapPolygon>
            </wp:wrapTight>
            <wp:docPr id="2" name="Picture 313"/>
            <wp:cNvGraphicFramePr/>
            <a:graphic xmlns:a="http://schemas.openxmlformats.org/drawingml/2006/main">
              <a:graphicData uri="http://schemas.openxmlformats.org/drawingml/2006/picture">
                <pic:pic xmlns:pic="http://schemas.openxmlformats.org/drawingml/2006/picture">
                  <pic:nvPicPr>
                    <pic:cNvPr id="2" name="Picture 313"/>
                    <pic:cNvPicPr/>
                  </pic:nvPicPr>
                  <pic:blipFill>
                    <a:blip r:embed="rId10"/>
                    <a:stretch>
                      <a:fillRect/>
                    </a:stretch>
                  </pic:blipFill>
                  <pic:spPr>
                    <a:xfrm>
                      <a:off x="0" y="0"/>
                      <a:ext cx="1832610" cy="1409700"/>
                    </a:xfrm>
                    <a:prstGeom prst="rect">
                      <a:avLst/>
                    </a:prstGeom>
                  </pic:spPr>
                </pic:pic>
              </a:graphicData>
            </a:graphic>
            <wp14:sizeRelH relativeFrom="margin">
              <wp14:pctWidth>0</wp14:pctWidth>
            </wp14:sizeRelH>
            <wp14:sizeRelV relativeFrom="margin">
              <wp14:pctHeight>0</wp14:pctHeight>
            </wp14:sizeRelV>
          </wp:anchor>
        </w:drawing>
      </w:r>
    </w:p>
    <w:p w14:paraId="27940BAF" w14:textId="0A6E389E" w:rsidR="005120B0" w:rsidRPr="003C22AE" w:rsidRDefault="005120B0" w:rsidP="00BB220E">
      <w:pPr>
        <w:numPr>
          <w:ilvl w:val="0"/>
          <w:numId w:val="2"/>
        </w:numPr>
        <w:spacing w:line="280" w:lineRule="atLeast"/>
        <w:ind w:left="284" w:right="1843" w:hanging="284"/>
        <w:jc w:val="both"/>
        <w:rPr>
          <w:rFonts w:ascii="Arial" w:hAnsi="Arial" w:cs="Arial"/>
          <w:sz w:val="20"/>
          <w:szCs w:val="20"/>
        </w:rPr>
      </w:pPr>
      <w:r w:rsidRPr="003C22AE">
        <w:rPr>
          <w:rFonts w:ascii="Arial" w:hAnsi="Arial" w:cs="Arial"/>
          <w:sz w:val="20"/>
          <w:szCs w:val="20"/>
        </w:rPr>
        <w:t>O periscópio é um aparelho que serve para ver imagens que se encontram fora do ângulo de visão. Nos submarinos é utilizado para orientação, mas também pode ser utilizado por diversão, por exemplo, para espreitar por cima de um muro. Os mais simples são constituídos por um tubo oco com dois espelhos planos nas extremidades, como mostra a figura ao lado.</w:t>
      </w:r>
    </w:p>
    <w:p w14:paraId="7590FB42" w14:textId="2AA15608" w:rsidR="005120B0" w:rsidRPr="005120B0" w:rsidRDefault="005120B0" w:rsidP="00572C22">
      <w:pPr>
        <w:numPr>
          <w:ilvl w:val="1"/>
          <w:numId w:val="2"/>
        </w:numPr>
        <w:spacing w:line="280" w:lineRule="atLeast"/>
        <w:ind w:left="709" w:right="5" w:hanging="434"/>
        <w:jc w:val="both"/>
        <w:rPr>
          <w:rFonts w:ascii="Arial" w:hAnsi="Arial" w:cs="Arial"/>
          <w:sz w:val="20"/>
          <w:szCs w:val="20"/>
        </w:rPr>
      </w:pPr>
      <w:r w:rsidRPr="005120B0">
        <w:rPr>
          <w:rFonts w:ascii="Arial" w:hAnsi="Arial" w:cs="Arial"/>
          <w:sz w:val="20"/>
          <w:szCs w:val="20"/>
        </w:rPr>
        <w:t>De acordo com a figura, em que fenómeno ótico se baseia o funcionamento do periscópio?</w:t>
      </w:r>
    </w:p>
    <w:p w14:paraId="56040624" w14:textId="3F925AF0" w:rsidR="005120B0" w:rsidRDefault="005120B0" w:rsidP="00572C22">
      <w:pPr>
        <w:numPr>
          <w:ilvl w:val="1"/>
          <w:numId w:val="2"/>
        </w:numPr>
        <w:spacing w:line="280" w:lineRule="atLeast"/>
        <w:ind w:left="709" w:right="5" w:hanging="434"/>
        <w:jc w:val="both"/>
        <w:rPr>
          <w:rFonts w:ascii="Arial" w:hAnsi="Arial" w:cs="Arial"/>
          <w:sz w:val="20"/>
          <w:szCs w:val="20"/>
        </w:rPr>
      </w:pPr>
      <w:r w:rsidRPr="005120B0">
        <w:rPr>
          <w:rFonts w:ascii="Arial" w:hAnsi="Arial" w:cs="Arial"/>
          <w:sz w:val="20"/>
          <w:szCs w:val="20"/>
        </w:rPr>
        <w:t xml:space="preserve">Indique o valor dos ângulos de incidência e de reflexão nos espelhos. </w:t>
      </w:r>
    </w:p>
    <w:p w14:paraId="2EA13815" w14:textId="77777777" w:rsidR="00BB220E" w:rsidRDefault="00653595" w:rsidP="00170973">
      <w:pPr>
        <w:numPr>
          <w:ilvl w:val="1"/>
          <w:numId w:val="2"/>
        </w:numPr>
        <w:spacing w:line="280" w:lineRule="atLeast"/>
        <w:ind w:left="709" w:right="4" w:hanging="434"/>
        <w:jc w:val="both"/>
        <w:rPr>
          <w:rFonts w:ascii="Arial" w:hAnsi="Arial" w:cs="Arial"/>
          <w:sz w:val="20"/>
          <w:szCs w:val="20"/>
        </w:rPr>
      </w:pPr>
      <w:r w:rsidRPr="00BB220E">
        <w:rPr>
          <w:rFonts w:ascii="Arial" w:hAnsi="Arial" w:cs="Arial"/>
          <w:sz w:val="20"/>
          <w:szCs w:val="20"/>
        </w:rPr>
        <w:t>Q</w:t>
      </w:r>
      <w:r w:rsidR="005120B0" w:rsidRPr="00BB220E">
        <w:rPr>
          <w:rFonts w:ascii="Arial" w:hAnsi="Arial" w:cs="Arial"/>
          <w:sz w:val="20"/>
          <w:szCs w:val="20"/>
        </w:rPr>
        <w:t xml:space="preserve">ual é a relação entre a frequência da luz que entra no periscópio e a que chega ao olho humano? Justifique. </w:t>
      </w:r>
    </w:p>
    <w:p w14:paraId="3A392E71" w14:textId="42902326" w:rsidR="00653595" w:rsidRPr="00BB220E" w:rsidRDefault="00653595" w:rsidP="00BB220E">
      <w:pPr>
        <w:spacing w:line="280" w:lineRule="atLeast"/>
        <w:ind w:left="275" w:right="4"/>
        <w:jc w:val="both"/>
        <w:rPr>
          <w:rFonts w:ascii="Arial" w:hAnsi="Arial" w:cs="Arial"/>
          <w:sz w:val="10"/>
          <w:szCs w:val="10"/>
        </w:rPr>
      </w:pPr>
      <w:r w:rsidRPr="005120B0">
        <w:rPr>
          <w:rFonts w:ascii="Arial" w:hAnsi="Arial" w:cs="Arial"/>
          <w:noProof/>
          <w:sz w:val="20"/>
          <w:szCs w:val="20"/>
        </w:rPr>
        <w:lastRenderedPageBreak/>
        <w:drawing>
          <wp:anchor distT="0" distB="0" distL="114300" distR="114300" simplePos="0" relativeHeight="251662336" behindDoc="0" locked="0" layoutInCell="1" allowOverlap="0" wp14:anchorId="5151F082" wp14:editId="6758C61D">
            <wp:simplePos x="0" y="0"/>
            <wp:positionH relativeFrom="column">
              <wp:posOffset>4866640</wp:posOffset>
            </wp:positionH>
            <wp:positionV relativeFrom="paragraph">
              <wp:posOffset>47625</wp:posOffset>
            </wp:positionV>
            <wp:extent cx="1634490" cy="939800"/>
            <wp:effectExtent l="0" t="0" r="0" b="0"/>
            <wp:wrapSquare wrapText="bothSides"/>
            <wp:docPr id="626" name="Picture 626"/>
            <wp:cNvGraphicFramePr/>
            <a:graphic xmlns:a="http://schemas.openxmlformats.org/drawingml/2006/main">
              <a:graphicData uri="http://schemas.openxmlformats.org/drawingml/2006/picture">
                <pic:pic xmlns:pic="http://schemas.openxmlformats.org/drawingml/2006/picture">
                  <pic:nvPicPr>
                    <pic:cNvPr id="626" name="Picture 626"/>
                    <pic:cNvPicPr/>
                  </pic:nvPicPr>
                  <pic:blipFill>
                    <a:blip r:embed="rId11"/>
                    <a:stretch>
                      <a:fillRect/>
                    </a:stretch>
                  </pic:blipFill>
                  <pic:spPr>
                    <a:xfrm>
                      <a:off x="0" y="0"/>
                      <a:ext cx="1634490" cy="939800"/>
                    </a:xfrm>
                    <a:prstGeom prst="rect">
                      <a:avLst/>
                    </a:prstGeom>
                  </pic:spPr>
                </pic:pic>
              </a:graphicData>
            </a:graphic>
          </wp:anchor>
        </w:drawing>
      </w:r>
    </w:p>
    <w:p w14:paraId="059ADC3E" w14:textId="6A15892E" w:rsidR="005120B0" w:rsidRDefault="005120B0" w:rsidP="00BB220E">
      <w:pPr>
        <w:numPr>
          <w:ilvl w:val="0"/>
          <w:numId w:val="2"/>
        </w:numPr>
        <w:spacing w:line="280" w:lineRule="atLeast"/>
        <w:ind w:right="5"/>
        <w:jc w:val="both"/>
        <w:rPr>
          <w:rFonts w:ascii="Arial" w:hAnsi="Arial" w:cs="Arial"/>
          <w:sz w:val="20"/>
          <w:szCs w:val="20"/>
        </w:rPr>
      </w:pPr>
      <w:r w:rsidRPr="005120B0">
        <w:rPr>
          <w:rFonts w:ascii="Arial" w:hAnsi="Arial" w:cs="Arial"/>
          <w:sz w:val="20"/>
          <w:szCs w:val="20"/>
        </w:rPr>
        <w:t>Olhando para a superfície de um pequeno charco com água, segundo uma direção que faz 47° com a horizontal, o João vê a imagem do rosto da Joana. Considerando que esta se encontra à sua frente, na mesma direção, mas do lado oposto, a 1,50 m do ponto de incidência do feixe de luz no charco, determine a altura estimada da Joana.</w:t>
      </w:r>
    </w:p>
    <w:p w14:paraId="573CA830" w14:textId="328A6A78" w:rsidR="00AB1E9A" w:rsidRDefault="00AB1E9A" w:rsidP="0054328E">
      <w:pPr>
        <w:spacing w:line="280" w:lineRule="atLeast"/>
        <w:ind w:left="247" w:right="5"/>
        <w:jc w:val="both"/>
        <w:rPr>
          <w:rFonts w:ascii="Arial" w:hAnsi="Arial" w:cs="Arial"/>
          <w:sz w:val="20"/>
          <w:szCs w:val="20"/>
        </w:rPr>
      </w:pPr>
    </w:p>
    <w:p w14:paraId="6AF0CA5E" w14:textId="3DE575D2" w:rsidR="00AB1E9A" w:rsidRDefault="00AB1E9A" w:rsidP="00BB220E">
      <w:pPr>
        <w:numPr>
          <w:ilvl w:val="0"/>
          <w:numId w:val="2"/>
        </w:numPr>
        <w:spacing w:line="280" w:lineRule="atLeast"/>
        <w:ind w:right="5"/>
        <w:jc w:val="both"/>
        <w:rPr>
          <w:rFonts w:ascii="Arial" w:hAnsi="Arial" w:cs="Arial"/>
          <w:sz w:val="20"/>
          <w:szCs w:val="20"/>
        </w:rPr>
      </w:pPr>
      <w:r>
        <w:rPr>
          <w:rFonts w:ascii="Arial" w:hAnsi="Arial" w:cs="Arial"/>
          <w:sz w:val="20"/>
          <w:szCs w:val="20"/>
        </w:rPr>
        <w:t>Observe a figura seguinte: uma luz monocromática incide na superfície de separação de dois meios I e II.</w:t>
      </w:r>
    </w:p>
    <w:p w14:paraId="1DF856F5" w14:textId="3B1D3449" w:rsidR="00AB1E9A" w:rsidRDefault="0054328E" w:rsidP="0054328E">
      <w:pPr>
        <w:spacing w:line="280" w:lineRule="atLeast"/>
        <w:ind w:left="284" w:right="5"/>
        <w:jc w:val="both"/>
        <w:rPr>
          <w:rFonts w:ascii="Arial" w:hAnsi="Arial" w:cs="Arial"/>
          <w:sz w:val="20"/>
          <w:szCs w:val="20"/>
        </w:rPr>
      </w:pPr>
      <w:r>
        <w:rPr>
          <w:noProof/>
        </w:rPr>
        <w:drawing>
          <wp:anchor distT="0" distB="0" distL="114300" distR="114300" simplePos="0" relativeHeight="251674624" behindDoc="0" locked="0" layoutInCell="1" allowOverlap="1" wp14:anchorId="1215D661" wp14:editId="7F9553E1">
            <wp:simplePos x="0" y="0"/>
            <wp:positionH relativeFrom="column">
              <wp:posOffset>4430395</wp:posOffset>
            </wp:positionH>
            <wp:positionV relativeFrom="paragraph">
              <wp:posOffset>23164</wp:posOffset>
            </wp:positionV>
            <wp:extent cx="1928446" cy="1254651"/>
            <wp:effectExtent l="0" t="0" r="0" b="3175"/>
            <wp:wrapSquare wrapText="bothSides"/>
            <wp:docPr id="23" name="Image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extLst>
                        <a:ext uri="{28A0092B-C50C-407E-A947-70E740481C1C}">
                          <a14:useLocalDpi xmlns:a14="http://schemas.microsoft.com/office/drawing/2010/main" val="0"/>
                        </a:ext>
                      </a:extLst>
                    </a:blip>
                    <a:srcRect l="28158" t="16152" r="19119" b="46989"/>
                    <a:stretch/>
                  </pic:blipFill>
                  <pic:spPr bwMode="auto">
                    <a:xfrm>
                      <a:off x="0" y="0"/>
                      <a:ext cx="1928446" cy="125465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B1E9A">
        <w:rPr>
          <w:rFonts w:ascii="Arial" w:hAnsi="Arial" w:cs="Arial"/>
          <w:sz w:val="20"/>
          <w:szCs w:val="20"/>
        </w:rPr>
        <w:t>Qual das opções completa a f</w:t>
      </w:r>
      <w:r w:rsidR="00C62686">
        <w:rPr>
          <w:rFonts w:ascii="Arial" w:hAnsi="Arial" w:cs="Arial"/>
          <w:sz w:val="20"/>
          <w:szCs w:val="20"/>
        </w:rPr>
        <w:t>rase seguinte?</w:t>
      </w:r>
    </w:p>
    <w:p w14:paraId="317AA5EA" w14:textId="3F220AFE" w:rsidR="00C62686" w:rsidRDefault="00C62686" w:rsidP="0054328E">
      <w:pPr>
        <w:spacing w:line="280" w:lineRule="atLeast"/>
        <w:ind w:left="284" w:right="5"/>
        <w:jc w:val="both"/>
        <w:rPr>
          <w:rFonts w:ascii="Arial" w:hAnsi="Arial" w:cs="Arial"/>
          <w:sz w:val="20"/>
          <w:szCs w:val="20"/>
        </w:rPr>
      </w:pPr>
      <w:r>
        <w:rPr>
          <w:rFonts w:ascii="Arial" w:hAnsi="Arial" w:cs="Arial"/>
          <w:sz w:val="20"/>
          <w:szCs w:val="20"/>
        </w:rPr>
        <w:t xml:space="preserve">O índice de refração do meio I é __________ ao índice de refração do meio II, sendo a velocidade de propagação da luz </w:t>
      </w:r>
      <w:r w:rsidR="0054328E">
        <w:rPr>
          <w:rFonts w:ascii="Arial" w:hAnsi="Arial" w:cs="Arial"/>
          <w:sz w:val="20"/>
          <w:szCs w:val="20"/>
        </w:rPr>
        <w:t xml:space="preserve">________ </w:t>
      </w:r>
      <w:r>
        <w:rPr>
          <w:rFonts w:ascii="Arial" w:hAnsi="Arial" w:cs="Arial"/>
          <w:sz w:val="20"/>
          <w:szCs w:val="20"/>
        </w:rPr>
        <w:t>no meio I.</w:t>
      </w:r>
    </w:p>
    <w:p w14:paraId="4396333C" w14:textId="6E22DC28" w:rsidR="00C62686" w:rsidRDefault="00C62686" w:rsidP="0054328E">
      <w:pPr>
        <w:pStyle w:val="PargrafodaLista"/>
        <w:numPr>
          <w:ilvl w:val="0"/>
          <w:numId w:val="13"/>
        </w:numPr>
        <w:spacing w:line="280" w:lineRule="atLeast"/>
        <w:ind w:left="851" w:right="5"/>
        <w:jc w:val="both"/>
        <w:rPr>
          <w:rFonts w:ascii="Arial" w:hAnsi="Arial" w:cs="Arial"/>
          <w:sz w:val="20"/>
          <w:szCs w:val="20"/>
        </w:rPr>
      </w:pPr>
      <w:r>
        <w:rPr>
          <w:rFonts w:ascii="Arial" w:hAnsi="Arial" w:cs="Arial"/>
          <w:sz w:val="20"/>
          <w:szCs w:val="20"/>
        </w:rPr>
        <w:t>superior … maior</w:t>
      </w:r>
    </w:p>
    <w:p w14:paraId="7E52F980" w14:textId="50671BBF" w:rsidR="00C62686" w:rsidRDefault="00C62686" w:rsidP="0054328E">
      <w:pPr>
        <w:pStyle w:val="PargrafodaLista"/>
        <w:numPr>
          <w:ilvl w:val="0"/>
          <w:numId w:val="13"/>
        </w:numPr>
        <w:spacing w:line="280" w:lineRule="atLeast"/>
        <w:ind w:left="851" w:right="5"/>
        <w:jc w:val="both"/>
        <w:rPr>
          <w:rFonts w:ascii="Arial" w:hAnsi="Arial" w:cs="Arial"/>
          <w:sz w:val="20"/>
          <w:szCs w:val="20"/>
        </w:rPr>
      </w:pPr>
      <w:r>
        <w:rPr>
          <w:rFonts w:ascii="Arial" w:hAnsi="Arial" w:cs="Arial"/>
          <w:sz w:val="20"/>
          <w:szCs w:val="20"/>
        </w:rPr>
        <w:t>Inferior … menor</w:t>
      </w:r>
    </w:p>
    <w:p w14:paraId="1EA04E86" w14:textId="15440DBF" w:rsidR="00C62686" w:rsidRDefault="00C62686" w:rsidP="0054328E">
      <w:pPr>
        <w:pStyle w:val="PargrafodaLista"/>
        <w:numPr>
          <w:ilvl w:val="0"/>
          <w:numId w:val="13"/>
        </w:numPr>
        <w:spacing w:line="280" w:lineRule="atLeast"/>
        <w:ind w:left="851" w:right="5"/>
        <w:jc w:val="both"/>
        <w:rPr>
          <w:rFonts w:ascii="Arial" w:hAnsi="Arial" w:cs="Arial"/>
          <w:sz w:val="20"/>
          <w:szCs w:val="20"/>
        </w:rPr>
      </w:pPr>
      <w:r>
        <w:rPr>
          <w:rFonts w:ascii="Arial" w:hAnsi="Arial" w:cs="Arial"/>
          <w:sz w:val="20"/>
          <w:szCs w:val="20"/>
        </w:rPr>
        <w:t>Inferior … maior</w:t>
      </w:r>
    </w:p>
    <w:p w14:paraId="6ED0148D" w14:textId="07A0DF15" w:rsidR="00C62686" w:rsidRPr="00C62686" w:rsidRDefault="00C62686" w:rsidP="0054328E">
      <w:pPr>
        <w:pStyle w:val="PargrafodaLista"/>
        <w:numPr>
          <w:ilvl w:val="0"/>
          <w:numId w:val="13"/>
        </w:numPr>
        <w:spacing w:line="280" w:lineRule="atLeast"/>
        <w:ind w:left="851" w:right="5"/>
        <w:jc w:val="both"/>
        <w:rPr>
          <w:rFonts w:ascii="Arial" w:hAnsi="Arial" w:cs="Arial"/>
          <w:sz w:val="20"/>
          <w:szCs w:val="20"/>
        </w:rPr>
      </w:pPr>
      <w:r>
        <w:rPr>
          <w:rFonts w:ascii="Arial" w:hAnsi="Arial" w:cs="Arial"/>
          <w:sz w:val="20"/>
          <w:szCs w:val="20"/>
        </w:rPr>
        <w:t>Superior … menor</w:t>
      </w:r>
    </w:p>
    <w:p w14:paraId="3FBCC5A0" w14:textId="77777777" w:rsidR="0054328E" w:rsidRPr="005120B0" w:rsidRDefault="0054328E" w:rsidP="00BB220E">
      <w:pPr>
        <w:spacing w:line="280" w:lineRule="atLeast"/>
        <w:ind w:right="5"/>
        <w:jc w:val="both"/>
        <w:rPr>
          <w:rFonts w:ascii="Arial" w:hAnsi="Arial" w:cs="Arial"/>
          <w:sz w:val="20"/>
          <w:szCs w:val="20"/>
        </w:rPr>
      </w:pPr>
    </w:p>
    <w:p w14:paraId="20FFEFC5" w14:textId="2723F13E" w:rsidR="005120B0" w:rsidRPr="005120B0" w:rsidRDefault="005120B0" w:rsidP="00BB220E">
      <w:pPr>
        <w:numPr>
          <w:ilvl w:val="0"/>
          <w:numId w:val="2"/>
        </w:numPr>
        <w:spacing w:line="280" w:lineRule="atLeast"/>
        <w:ind w:right="5"/>
        <w:jc w:val="both"/>
        <w:rPr>
          <w:rFonts w:ascii="Arial" w:hAnsi="Arial" w:cs="Arial"/>
          <w:sz w:val="20"/>
          <w:szCs w:val="20"/>
        </w:rPr>
      </w:pPr>
      <w:r w:rsidRPr="005120B0">
        <w:rPr>
          <w:rFonts w:ascii="Arial" w:hAnsi="Arial" w:cs="Arial"/>
          <w:sz w:val="20"/>
          <w:szCs w:val="20"/>
        </w:rPr>
        <w:t>Um raio de luz que se propaga no ar incide na superfície plana de um vidro ótico transparente (</w:t>
      </w:r>
      <w:r w:rsidRPr="005120B0">
        <w:rPr>
          <w:rFonts w:ascii="Cambria Math" w:eastAsia="Cambria Math" w:hAnsi="Cambria Math" w:cs="Cambria Math"/>
          <w:sz w:val="20"/>
          <w:szCs w:val="20"/>
        </w:rPr>
        <w:t>𝑛</w:t>
      </w:r>
      <w:r w:rsidRPr="005120B0">
        <w:rPr>
          <w:rFonts w:ascii="Cambria Math" w:eastAsia="Cambria Math" w:hAnsi="Cambria Math" w:cs="Cambria Math"/>
          <w:sz w:val="20"/>
          <w:szCs w:val="20"/>
          <w:vertAlign w:val="subscript"/>
        </w:rPr>
        <w:t>𝑣𝑖𝑑𝑟𝑜</w:t>
      </w:r>
      <w:r w:rsidRPr="005120B0">
        <w:rPr>
          <w:rFonts w:ascii="Arial" w:eastAsia="Cambria Math" w:hAnsi="Arial" w:cs="Arial"/>
          <w:sz w:val="20"/>
          <w:szCs w:val="20"/>
          <w:vertAlign w:val="subscript"/>
        </w:rPr>
        <w:t xml:space="preserve"> </w:t>
      </w:r>
      <w:r w:rsidRPr="005120B0">
        <w:rPr>
          <w:rFonts w:ascii="Arial" w:eastAsia="Cambria Math" w:hAnsi="Arial" w:cs="Arial"/>
          <w:sz w:val="20"/>
          <w:szCs w:val="20"/>
        </w:rPr>
        <w:t>= 1,52</w:t>
      </w:r>
      <w:r w:rsidRPr="005120B0">
        <w:rPr>
          <w:rFonts w:ascii="Arial" w:hAnsi="Arial" w:cs="Arial"/>
          <w:sz w:val="20"/>
          <w:szCs w:val="20"/>
        </w:rPr>
        <w:t xml:space="preserve">) segundo um ângulo de 30,0° com a normal à superfície. Sabendo que o comprimento de onda da radiação no ar é 589 nm, determine: </w:t>
      </w:r>
    </w:p>
    <w:p w14:paraId="159E29B7" w14:textId="50149004" w:rsidR="005120B0" w:rsidRPr="005120B0" w:rsidRDefault="005120B0" w:rsidP="00BB220E">
      <w:pPr>
        <w:numPr>
          <w:ilvl w:val="1"/>
          <w:numId w:val="2"/>
        </w:numPr>
        <w:spacing w:line="280" w:lineRule="atLeast"/>
        <w:ind w:right="5"/>
        <w:jc w:val="both"/>
        <w:rPr>
          <w:rFonts w:ascii="Arial" w:hAnsi="Arial" w:cs="Arial"/>
          <w:sz w:val="20"/>
          <w:szCs w:val="20"/>
        </w:rPr>
      </w:pPr>
      <w:r w:rsidRPr="005120B0">
        <w:rPr>
          <w:rFonts w:ascii="Arial" w:hAnsi="Arial" w:cs="Arial"/>
          <w:sz w:val="20"/>
          <w:szCs w:val="20"/>
        </w:rPr>
        <w:t xml:space="preserve">o ângulo de refração. </w:t>
      </w:r>
    </w:p>
    <w:p w14:paraId="6FB32074" w14:textId="5B32A3BB" w:rsidR="005120B0" w:rsidRPr="005120B0" w:rsidRDefault="005120B0" w:rsidP="00BB220E">
      <w:pPr>
        <w:numPr>
          <w:ilvl w:val="1"/>
          <w:numId w:val="2"/>
        </w:numPr>
        <w:spacing w:line="280" w:lineRule="atLeast"/>
        <w:ind w:right="5"/>
        <w:jc w:val="both"/>
        <w:rPr>
          <w:rFonts w:ascii="Arial" w:hAnsi="Arial" w:cs="Arial"/>
          <w:sz w:val="20"/>
          <w:szCs w:val="20"/>
        </w:rPr>
      </w:pPr>
      <w:r w:rsidRPr="005120B0">
        <w:rPr>
          <w:rFonts w:ascii="Arial" w:hAnsi="Arial" w:cs="Arial"/>
          <w:sz w:val="20"/>
          <w:szCs w:val="20"/>
        </w:rPr>
        <w:t xml:space="preserve">a velocidade com que a radiação se propaga no vidro. </w:t>
      </w:r>
    </w:p>
    <w:p w14:paraId="45F0ED37" w14:textId="568367BB" w:rsidR="005120B0" w:rsidRDefault="005120B0" w:rsidP="00BB220E">
      <w:pPr>
        <w:numPr>
          <w:ilvl w:val="1"/>
          <w:numId w:val="2"/>
        </w:numPr>
        <w:spacing w:line="280" w:lineRule="atLeast"/>
        <w:ind w:right="5"/>
        <w:jc w:val="both"/>
        <w:rPr>
          <w:rFonts w:ascii="Arial" w:hAnsi="Arial" w:cs="Arial"/>
          <w:sz w:val="20"/>
          <w:szCs w:val="20"/>
        </w:rPr>
      </w:pPr>
      <w:r w:rsidRPr="005120B0">
        <w:rPr>
          <w:rFonts w:ascii="Arial" w:hAnsi="Arial" w:cs="Arial"/>
          <w:sz w:val="20"/>
          <w:szCs w:val="20"/>
        </w:rPr>
        <w:t xml:space="preserve">o comprimento de onda da luz quando esta se propaga no vidro. </w:t>
      </w:r>
    </w:p>
    <w:p w14:paraId="5C2FF751" w14:textId="1EBFD7FA" w:rsidR="009864BD" w:rsidRDefault="009864BD" w:rsidP="00572C22">
      <w:pPr>
        <w:spacing w:line="280" w:lineRule="atLeast"/>
        <w:ind w:left="709" w:right="5"/>
        <w:jc w:val="both"/>
        <w:rPr>
          <w:rFonts w:ascii="Arial" w:hAnsi="Arial" w:cs="Arial"/>
          <w:sz w:val="20"/>
          <w:szCs w:val="20"/>
        </w:rPr>
      </w:pPr>
    </w:p>
    <w:p w14:paraId="40CD4166" w14:textId="77777777" w:rsidR="00BB220E" w:rsidRDefault="00BB220E" w:rsidP="00572C22">
      <w:pPr>
        <w:spacing w:line="280" w:lineRule="atLeast"/>
        <w:ind w:left="709" w:right="5"/>
        <w:jc w:val="both"/>
        <w:rPr>
          <w:rFonts w:ascii="Arial" w:hAnsi="Arial" w:cs="Arial"/>
          <w:sz w:val="20"/>
          <w:szCs w:val="20"/>
        </w:rPr>
      </w:pPr>
    </w:p>
    <w:p w14:paraId="17E95E15" w14:textId="0A2F57E4" w:rsidR="008731BB" w:rsidRDefault="00BB220E" w:rsidP="00BB220E">
      <w:pPr>
        <w:numPr>
          <w:ilvl w:val="0"/>
          <w:numId w:val="2"/>
        </w:numPr>
        <w:spacing w:line="280" w:lineRule="atLeast"/>
        <w:ind w:right="5"/>
        <w:jc w:val="both"/>
        <w:rPr>
          <w:rFonts w:ascii="Arial" w:hAnsi="Arial" w:cs="Arial"/>
          <w:sz w:val="20"/>
          <w:szCs w:val="20"/>
        </w:rPr>
      </w:pPr>
      <w:r>
        <w:rPr>
          <w:noProof/>
        </w:rPr>
        <w:drawing>
          <wp:anchor distT="0" distB="0" distL="114300" distR="114300" simplePos="0" relativeHeight="251676672" behindDoc="0" locked="0" layoutInCell="1" allowOverlap="1" wp14:anchorId="3BED69D0" wp14:editId="25E134F4">
            <wp:simplePos x="0" y="0"/>
            <wp:positionH relativeFrom="column">
              <wp:posOffset>5152749</wp:posOffset>
            </wp:positionH>
            <wp:positionV relativeFrom="paragraph">
              <wp:posOffset>-362364</wp:posOffset>
            </wp:positionV>
            <wp:extent cx="1407795" cy="814705"/>
            <wp:effectExtent l="0" t="0" r="1905" b="4445"/>
            <wp:wrapSquare wrapText="bothSides"/>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extLst>
                        <a:ext uri="{28A0092B-C50C-407E-A947-70E740481C1C}">
                          <a14:useLocalDpi xmlns:a14="http://schemas.microsoft.com/office/drawing/2010/main" val="0"/>
                        </a:ext>
                      </a:extLst>
                    </a:blip>
                    <a:srcRect l="27572" t="33114" r="25114" b="35203"/>
                    <a:stretch/>
                  </pic:blipFill>
                  <pic:spPr bwMode="auto">
                    <a:xfrm>
                      <a:off x="0" y="0"/>
                      <a:ext cx="1407795" cy="8147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51C04">
        <w:rPr>
          <w:rFonts w:ascii="Arial" w:hAnsi="Arial" w:cs="Arial"/>
          <w:sz w:val="20"/>
          <w:szCs w:val="20"/>
        </w:rPr>
        <w:t xml:space="preserve">Observe a figura seguinte: uma luz monocromática propaga-se no ar e incide numa face de um paralelepípedo de vidro </w:t>
      </w:r>
      <w:r w:rsidR="00451C04" w:rsidRPr="00451C04">
        <w:rPr>
          <w:rFonts w:ascii="Arial" w:hAnsi="Arial" w:cs="Arial"/>
          <w:i/>
          <w:iCs/>
          <w:sz w:val="20"/>
          <w:szCs w:val="20"/>
        </w:rPr>
        <w:t>flint</w:t>
      </w:r>
      <w:r w:rsidR="00451C04">
        <w:rPr>
          <w:rFonts w:ascii="Arial" w:hAnsi="Arial" w:cs="Arial"/>
          <w:sz w:val="20"/>
          <w:szCs w:val="20"/>
        </w:rPr>
        <w:t xml:space="preserve">, propagando-se depois no interior do vidro. Os ângulos de incidência e de refração são, respetivamente, 24,0º e 16,0º. </w:t>
      </w:r>
    </w:p>
    <w:p w14:paraId="41F1BC44" w14:textId="307822F6" w:rsidR="009864BD" w:rsidRDefault="008731BB" w:rsidP="00BB220E">
      <w:pPr>
        <w:spacing w:line="280" w:lineRule="atLeast"/>
        <w:ind w:left="360" w:right="5"/>
        <w:jc w:val="both"/>
        <w:rPr>
          <w:rFonts w:ascii="Arial" w:hAnsi="Arial" w:cs="Arial"/>
          <w:sz w:val="20"/>
          <w:szCs w:val="20"/>
        </w:rPr>
      </w:pPr>
      <w:r>
        <w:rPr>
          <w:noProof/>
        </w:rPr>
        <w:drawing>
          <wp:anchor distT="0" distB="0" distL="114300" distR="114300" simplePos="0" relativeHeight="251675648" behindDoc="0" locked="0" layoutInCell="1" allowOverlap="1" wp14:anchorId="511F9700" wp14:editId="44BE2624">
            <wp:simplePos x="0" y="0"/>
            <wp:positionH relativeFrom="column">
              <wp:posOffset>4911946</wp:posOffset>
            </wp:positionH>
            <wp:positionV relativeFrom="paragraph">
              <wp:posOffset>42738</wp:posOffset>
            </wp:positionV>
            <wp:extent cx="1816100" cy="1811655"/>
            <wp:effectExtent l="0" t="0" r="0" b="0"/>
            <wp:wrapSquare wrapText="bothSides"/>
            <wp:docPr id="26" name="Imagem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extLst>
                        <a:ext uri="{28A0092B-C50C-407E-A947-70E740481C1C}">
                          <a14:useLocalDpi xmlns:a14="http://schemas.microsoft.com/office/drawing/2010/main" val="0"/>
                        </a:ext>
                      </a:extLst>
                    </a:blip>
                    <a:srcRect l="19080" t="18356" r="21893"/>
                    <a:stretch/>
                  </pic:blipFill>
                  <pic:spPr bwMode="auto">
                    <a:xfrm>
                      <a:off x="0" y="0"/>
                      <a:ext cx="1816100" cy="18116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51C04">
        <w:rPr>
          <w:rFonts w:ascii="Arial" w:hAnsi="Arial" w:cs="Arial"/>
          <w:sz w:val="20"/>
          <w:szCs w:val="20"/>
        </w:rPr>
        <w:t>Considere n</w:t>
      </w:r>
      <w:r w:rsidR="00451C04" w:rsidRPr="00451C04">
        <w:rPr>
          <w:rFonts w:ascii="Arial" w:hAnsi="Arial" w:cs="Arial"/>
          <w:sz w:val="20"/>
          <w:szCs w:val="20"/>
          <w:vertAlign w:val="subscript"/>
        </w:rPr>
        <w:t>ar</w:t>
      </w:r>
      <w:r w:rsidR="00451C04">
        <w:rPr>
          <w:rFonts w:ascii="Arial" w:hAnsi="Arial" w:cs="Arial"/>
          <w:sz w:val="20"/>
          <w:szCs w:val="20"/>
        </w:rPr>
        <w:t xml:space="preserve"> = 1,00.</w:t>
      </w:r>
    </w:p>
    <w:p w14:paraId="2B676840" w14:textId="3B26FAC3" w:rsidR="005026EC" w:rsidRDefault="00FC17B3" w:rsidP="00BB220E">
      <w:pPr>
        <w:numPr>
          <w:ilvl w:val="1"/>
          <w:numId w:val="2"/>
        </w:numPr>
        <w:spacing w:line="280" w:lineRule="atLeast"/>
        <w:ind w:right="5"/>
        <w:jc w:val="both"/>
        <w:rPr>
          <w:rFonts w:ascii="Arial" w:hAnsi="Arial" w:cs="Arial"/>
          <w:sz w:val="20"/>
          <w:szCs w:val="20"/>
        </w:rPr>
      </w:pPr>
      <w:r>
        <w:rPr>
          <w:rFonts w:ascii="Arial" w:hAnsi="Arial" w:cs="Arial"/>
          <w:sz w:val="20"/>
          <w:szCs w:val="20"/>
        </w:rPr>
        <w:t xml:space="preserve">Determine a velocidade de propagação da luz no interior do vidro </w:t>
      </w:r>
      <w:r w:rsidRPr="00FC17B3">
        <w:rPr>
          <w:rFonts w:ascii="Arial" w:hAnsi="Arial" w:cs="Arial"/>
          <w:i/>
          <w:iCs/>
          <w:sz w:val="20"/>
          <w:szCs w:val="20"/>
        </w:rPr>
        <w:t>flint</w:t>
      </w:r>
      <w:r>
        <w:rPr>
          <w:rFonts w:ascii="Arial" w:hAnsi="Arial" w:cs="Arial"/>
          <w:sz w:val="20"/>
          <w:szCs w:val="20"/>
        </w:rPr>
        <w:t>.</w:t>
      </w:r>
    </w:p>
    <w:p w14:paraId="5A3B0B4D" w14:textId="0B3C737B" w:rsidR="00FC17B3" w:rsidRDefault="00FC17B3" w:rsidP="00BB220E">
      <w:pPr>
        <w:numPr>
          <w:ilvl w:val="1"/>
          <w:numId w:val="2"/>
        </w:numPr>
        <w:spacing w:line="280" w:lineRule="atLeast"/>
        <w:ind w:right="5"/>
        <w:jc w:val="both"/>
        <w:rPr>
          <w:rFonts w:ascii="Arial" w:hAnsi="Arial" w:cs="Arial"/>
          <w:sz w:val="20"/>
          <w:szCs w:val="20"/>
        </w:rPr>
      </w:pPr>
      <w:r>
        <w:rPr>
          <w:rFonts w:ascii="Arial" w:hAnsi="Arial" w:cs="Arial"/>
          <w:sz w:val="20"/>
          <w:szCs w:val="20"/>
        </w:rPr>
        <w:t xml:space="preserve">Qual dos esquemas representa o trajeto da luz ao propagar-se do interior do vidro </w:t>
      </w:r>
      <w:r w:rsidRPr="00FC17B3">
        <w:rPr>
          <w:rFonts w:ascii="Arial" w:hAnsi="Arial" w:cs="Arial"/>
          <w:i/>
          <w:iCs/>
          <w:sz w:val="20"/>
          <w:szCs w:val="20"/>
        </w:rPr>
        <w:t>flint</w:t>
      </w:r>
      <w:r>
        <w:rPr>
          <w:rFonts w:ascii="Arial" w:hAnsi="Arial" w:cs="Arial"/>
          <w:sz w:val="20"/>
          <w:szCs w:val="20"/>
        </w:rPr>
        <w:t xml:space="preserve"> novamente para o ar?</w:t>
      </w:r>
    </w:p>
    <w:p w14:paraId="09A63C8E" w14:textId="77777777" w:rsidR="00BB220E" w:rsidRPr="00BB220E" w:rsidRDefault="00BB220E" w:rsidP="009864BD">
      <w:pPr>
        <w:spacing w:line="280" w:lineRule="atLeast"/>
        <w:ind w:right="5"/>
        <w:jc w:val="both"/>
        <w:rPr>
          <w:rFonts w:ascii="Arial" w:hAnsi="Arial" w:cs="Arial"/>
          <w:b/>
          <w:bCs/>
          <w:sz w:val="20"/>
          <w:szCs w:val="20"/>
        </w:rPr>
      </w:pPr>
    </w:p>
    <w:p w14:paraId="02F3CBD9" w14:textId="5CDE93A6" w:rsidR="005026EC" w:rsidRDefault="000702E5" w:rsidP="000702E5">
      <w:pPr>
        <w:numPr>
          <w:ilvl w:val="0"/>
          <w:numId w:val="2"/>
        </w:numPr>
        <w:spacing w:line="280" w:lineRule="atLeast"/>
        <w:ind w:left="426" w:right="5" w:hanging="426"/>
        <w:jc w:val="both"/>
        <w:rPr>
          <w:rFonts w:ascii="Arial" w:hAnsi="Arial" w:cs="Arial"/>
          <w:sz w:val="20"/>
          <w:szCs w:val="20"/>
        </w:rPr>
      </w:pPr>
      <w:r>
        <w:rPr>
          <w:rFonts w:ascii="Arial" w:hAnsi="Arial" w:cs="Arial"/>
          <w:sz w:val="20"/>
          <w:szCs w:val="20"/>
        </w:rPr>
        <w:t>Relativamente à luz incidente, a luz refratada tem:</w:t>
      </w:r>
    </w:p>
    <w:p w14:paraId="61D33EAA" w14:textId="3ABD7678" w:rsidR="000702E5" w:rsidRDefault="000702E5" w:rsidP="000702E5">
      <w:pPr>
        <w:pStyle w:val="PargrafodaLista"/>
        <w:numPr>
          <w:ilvl w:val="0"/>
          <w:numId w:val="14"/>
        </w:numPr>
        <w:spacing w:line="280" w:lineRule="atLeast"/>
        <w:ind w:left="709" w:right="5"/>
        <w:jc w:val="both"/>
        <w:rPr>
          <w:rFonts w:ascii="Arial" w:hAnsi="Arial" w:cs="Arial"/>
          <w:sz w:val="20"/>
          <w:szCs w:val="20"/>
        </w:rPr>
      </w:pPr>
      <w:r>
        <w:rPr>
          <w:rFonts w:ascii="Arial" w:hAnsi="Arial" w:cs="Arial"/>
          <w:sz w:val="20"/>
          <w:szCs w:val="20"/>
        </w:rPr>
        <w:t>Menor frequência e diferente velocidade de propagação.</w:t>
      </w:r>
    </w:p>
    <w:p w14:paraId="1176B78F" w14:textId="42595829" w:rsidR="000702E5" w:rsidRDefault="000702E5" w:rsidP="000702E5">
      <w:pPr>
        <w:pStyle w:val="PargrafodaLista"/>
        <w:numPr>
          <w:ilvl w:val="0"/>
          <w:numId w:val="14"/>
        </w:numPr>
        <w:spacing w:line="280" w:lineRule="atLeast"/>
        <w:ind w:left="709" w:right="5"/>
        <w:jc w:val="both"/>
        <w:rPr>
          <w:rFonts w:ascii="Arial" w:hAnsi="Arial" w:cs="Arial"/>
          <w:sz w:val="20"/>
          <w:szCs w:val="20"/>
        </w:rPr>
      </w:pPr>
      <w:r>
        <w:rPr>
          <w:rFonts w:ascii="Arial" w:hAnsi="Arial" w:cs="Arial"/>
          <w:sz w:val="20"/>
          <w:szCs w:val="20"/>
        </w:rPr>
        <w:t>Igual comprimento de onda e diferente velocidade de propagação.</w:t>
      </w:r>
    </w:p>
    <w:p w14:paraId="7897F382" w14:textId="7A27AD59" w:rsidR="000702E5" w:rsidRDefault="000702E5" w:rsidP="000702E5">
      <w:pPr>
        <w:pStyle w:val="PargrafodaLista"/>
        <w:numPr>
          <w:ilvl w:val="0"/>
          <w:numId w:val="14"/>
        </w:numPr>
        <w:spacing w:line="280" w:lineRule="atLeast"/>
        <w:ind w:left="709" w:right="5"/>
        <w:jc w:val="both"/>
        <w:rPr>
          <w:rFonts w:ascii="Arial" w:hAnsi="Arial" w:cs="Arial"/>
          <w:sz w:val="20"/>
          <w:szCs w:val="20"/>
        </w:rPr>
      </w:pPr>
      <w:r>
        <w:rPr>
          <w:rFonts w:ascii="Arial" w:hAnsi="Arial" w:cs="Arial"/>
          <w:sz w:val="20"/>
          <w:szCs w:val="20"/>
        </w:rPr>
        <w:t>Menor intensidade e diferente comprimento de onda.</w:t>
      </w:r>
    </w:p>
    <w:p w14:paraId="5F322472" w14:textId="562BA9E3" w:rsidR="000702E5" w:rsidRPr="000702E5" w:rsidRDefault="000702E5" w:rsidP="000702E5">
      <w:pPr>
        <w:pStyle w:val="PargrafodaLista"/>
        <w:numPr>
          <w:ilvl w:val="0"/>
          <w:numId w:val="14"/>
        </w:numPr>
        <w:spacing w:line="280" w:lineRule="atLeast"/>
        <w:ind w:left="709" w:right="5"/>
        <w:jc w:val="both"/>
        <w:rPr>
          <w:rFonts w:ascii="Arial" w:hAnsi="Arial" w:cs="Arial"/>
          <w:sz w:val="20"/>
          <w:szCs w:val="20"/>
        </w:rPr>
      </w:pPr>
      <w:r>
        <w:rPr>
          <w:rFonts w:ascii="Arial" w:hAnsi="Arial" w:cs="Arial"/>
          <w:sz w:val="20"/>
          <w:szCs w:val="20"/>
        </w:rPr>
        <w:t>Menor intensidade e igual comprimento de onda.</w:t>
      </w:r>
    </w:p>
    <w:p w14:paraId="3D193FD8" w14:textId="66DCD07B" w:rsidR="00F070B2" w:rsidRDefault="00F070B2" w:rsidP="00F070B2">
      <w:pPr>
        <w:spacing w:line="280" w:lineRule="atLeast"/>
        <w:ind w:left="284" w:right="5"/>
        <w:jc w:val="both"/>
        <w:rPr>
          <w:rFonts w:ascii="Arial" w:hAnsi="Arial" w:cs="Arial"/>
          <w:sz w:val="20"/>
          <w:szCs w:val="20"/>
        </w:rPr>
      </w:pPr>
      <w:r w:rsidRPr="00F070B2">
        <w:rPr>
          <w:rFonts w:ascii="Arial" w:hAnsi="Arial" w:cs="Arial"/>
          <w:sz w:val="20"/>
          <w:szCs w:val="20"/>
        </w:rPr>
        <w:t>Justifique a sua opção.</w:t>
      </w:r>
    </w:p>
    <w:p w14:paraId="6E6CF2FC" w14:textId="00B37811" w:rsidR="000702E5" w:rsidRDefault="000702E5" w:rsidP="00572C22">
      <w:pPr>
        <w:spacing w:line="280" w:lineRule="atLeast"/>
        <w:ind w:left="709" w:right="5"/>
        <w:jc w:val="both"/>
        <w:rPr>
          <w:rFonts w:ascii="Arial" w:hAnsi="Arial" w:cs="Arial"/>
          <w:sz w:val="20"/>
          <w:szCs w:val="20"/>
        </w:rPr>
      </w:pPr>
    </w:p>
    <w:p w14:paraId="325697D0" w14:textId="43B9A03B" w:rsidR="000702E5" w:rsidRDefault="000702E5" w:rsidP="000702E5">
      <w:pPr>
        <w:numPr>
          <w:ilvl w:val="0"/>
          <w:numId w:val="2"/>
        </w:numPr>
        <w:spacing w:line="280" w:lineRule="atLeast"/>
        <w:ind w:left="426" w:right="5" w:hanging="426"/>
        <w:jc w:val="both"/>
        <w:rPr>
          <w:rFonts w:ascii="Arial" w:hAnsi="Arial" w:cs="Arial"/>
          <w:sz w:val="20"/>
          <w:szCs w:val="20"/>
        </w:rPr>
      </w:pPr>
      <w:r>
        <w:rPr>
          <w:rFonts w:ascii="Arial" w:hAnsi="Arial" w:cs="Arial"/>
          <w:sz w:val="20"/>
          <w:szCs w:val="20"/>
        </w:rPr>
        <w:t>Uma luz monocromática passa de um meio I para um meio II onde o índice de refração duplica. No meio II a velocidade:</w:t>
      </w:r>
    </w:p>
    <w:p w14:paraId="02985212" w14:textId="493D7AA2" w:rsidR="009864BD" w:rsidRDefault="00F070B2" w:rsidP="000702E5">
      <w:pPr>
        <w:pStyle w:val="PargrafodaLista"/>
        <w:numPr>
          <w:ilvl w:val="0"/>
          <w:numId w:val="15"/>
        </w:numPr>
        <w:spacing w:line="280" w:lineRule="atLeast"/>
        <w:ind w:right="5"/>
        <w:jc w:val="both"/>
        <w:rPr>
          <w:rFonts w:ascii="Arial" w:hAnsi="Arial" w:cs="Arial"/>
          <w:sz w:val="20"/>
          <w:szCs w:val="20"/>
        </w:rPr>
      </w:pPr>
      <w:r>
        <w:rPr>
          <w:rFonts w:ascii="Arial" w:hAnsi="Arial" w:cs="Arial"/>
          <w:sz w:val="20"/>
          <w:szCs w:val="20"/>
        </w:rPr>
        <w:t>e o comprimento de onda passam para o dobro.</w:t>
      </w:r>
    </w:p>
    <w:p w14:paraId="56968798" w14:textId="5BAF705A" w:rsidR="00F070B2" w:rsidRDefault="00F070B2" w:rsidP="000702E5">
      <w:pPr>
        <w:pStyle w:val="PargrafodaLista"/>
        <w:numPr>
          <w:ilvl w:val="0"/>
          <w:numId w:val="15"/>
        </w:numPr>
        <w:spacing w:line="280" w:lineRule="atLeast"/>
        <w:ind w:right="5"/>
        <w:jc w:val="both"/>
        <w:rPr>
          <w:rFonts w:ascii="Arial" w:hAnsi="Arial" w:cs="Arial"/>
          <w:sz w:val="20"/>
          <w:szCs w:val="20"/>
        </w:rPr>
      </w:pPr>
      <w:r>
        <w:rPr>
          <w:rFonts w:ascii="Arial" w:hAnsi="Arial" w:cs="Arial"/>
          <w:sz w:val="20"/>
          <w:szCs w:val="20"/>
        </w:rPr>
        <w:t>E o comprimento de onda passam para metade.</w:t>
      </w:r>
    </w:p>
    <w:p w14:paraId="74760961" w14:textId="30C0F3C1" w:rsidR="00F070B2" w:rsidRDefault="00F070B2" w:rsidP="000702E5">
      <w:pPr>
        <w:pStyle w:val="PargrafodaLista"/>
        <w:numPr>
          <w:ilvl w:val="0"/>
          <w:numId w:val="15"/>
        </w:numPr>
        <w:spacing w:line="280" w:lineRule="atLeast"/>
        <w:ind w:right="5"/>
        <w:jc w:val="both"/>
        <w:rPr>
          <w:rFonts w:ascii="Arial" w:hAnsi="Arial" w:cs="Arial"/>
          <w:sz w:val="20"/>
          <w:szCs w:val="20"/>
        </w:rPr>
      </w:pPr>
      <w:r>
        <w:rPr>
          <w:rFonts w:ascii="Arial" w:hAnsi="Arial" w:cs="Arial"/>
          <w:sz w:val="20"/>
          <w:szCs w:val="20"/>
        </w:rPr>
        <w:t>Passa para metade, mas o comprimento de onda passa para o dobro.</w:t>
      </w:r>
    </w:p>
    <w:p w14:paraId="24E844FF" w14:textId="3349328D" w:rsidR="00F070B2" w:rsidRDefault="00F070B2" w:rsidP="000702E5">
      <w:pPr>
        <w:pStyle w:val="PargrafodaLista"/>
        <w:numPr>
          <w:ilvl w:val="0"/>
          <w:numId w:val="15"/>
        </w:numPr>
        <w:spacing w:line="280" w:lineRule="atLeast"/>
        <w:ind w:right="5"/>
        <w:jc w:val="both"/>
        <w:rPr>
          <w:rFonts w:ascii="Arial" w:hAnsi="Arial" w:cs="Arial"/>
          <w:sz w:val="20"/>
          <w:szCs w:val="20"/>
        </w:rPr>
      </w:pPr>
      <w:r>
        <w:rPr>
          <w:rFonts w:ascii="Arial" w:hAnsi="Arial" w:cs="Arial"/>
          <w:sz w:val="20"/>
          <w:szCs w:val="20"/>
        </w:rPr>
        <w:t>Passa para o dobro, mas o comprimento de onda passa para metade.</w:t>
      </w:r>
    </w:p>
    <w:p w14:paraId="19D2C2D8" w14:textId="0011C779" w:rsidR="00F070B2" w:rsidRDefault="00F070B2" w:rsidP="00F070B2">
      <w:pPr>
        <w:spacing w:line="280" w:lineRule="atLeast"/>
        <w:ind w:right="5" w:firstLine="426"/>
        <w:jc w:val="both"/>
        <w:rPr>
          <w:rFonts w:ascii="Arial" w:hAnsi="Arial" w:cs="Arial"/>
          <w:sz w:val="20"/>
          <w:szCs w:val="20"/>
        </w:rPr>
      </w:pPr>
      <w:r>
        <w:rPr>
          <w:rFonts w:ascii="Arial" w:hAnsi="Arial" w:cs="Arial"/>
          <w:sz w:val="20"/>
          <w:szCs w:val="20"/>
        </w:rPr>
        <w:t>Justifique a sua opção.</w:t>
      </w:r>
    </w:p>
    <w:p w14:paraId="2D40D2B3" w14:textId="77777777" w:rsidR="002023A5" w:rsidRPr="005120B0" w:rsidRDefault="002023A5" w:rsidP="002023A5">
      <w:pPr>
        <w:spacing w:line="280" w:lineRule="atLeast"/>
        <w:ind w:left="709" w:right="5"/>
        <w:jc w:val="both"/>
        <w:rPr>
          <w:rFonts w:ascii="Arial" w:hAnsi="Arial" w:cs="Arial"/>
          <w:sz w:val="20"/>
          <w:szCs w:val="20"/>
        </w:rPr>
      </w:pPr>
      <w:r>
        <w:rPr>
          <w:noProof/>
        </w:rPr>
        <w:drawing>
          <wp:anchor distT="0" distB="0" distL="114300" distR="114300" simplePos="0" relativeHeight="251678720" behindDoc="0" locked="0" layoutInCell="1" allowOverlap="1" wp14:anchorId="177E2C75" wp14:editId="325549FD">
            <wp:simplePos x="0" y="0"/>
            <wp:positionH relativeFrom="column">
              <wp:posOffset>5284745</wp:posOffset>
            </wp:positionH>
            <wp:positionV relativeFrom="paragraph">
              <wp:posOffset>39741</wp:posOffset>
            </wp:positionV>
            <wp:extent cx="1465571" cy="981055"/>
            <wp:effectExtent l="0" t="0" r="1905" b="0"/>
            <wp:wrapSquare wrapText="bothSides"/>
            <wp:docPr id="3" name="Picture 628" descr="Uma imagem com texto, relógio&#10;&#10;Descrição gerada automaticamente"/>
            <wp:cNvGraphicFramePr/>
            <a:graphic xmlns:a="http://schemas.openxmlformats.org/drawingml/2006/main">
              <a:graphicData uri="http://schemas.openxmlformats.org/drawingml/2006/picture">
                <pic:pic xmlns:pic="http://schemas.openxmlformats.org/drawingml/2006/picture">
                  <pic:nvPicPr>
                    <pic:cNvPr id="3" name="Picture 628" descr="Uma imagem com texto, relógio&#10;&#10;Descrição gerada automaticamente"/>
                    <pic:cNvPicPr/>
                  </pic:nvPicPr>
                  <pic:blipFill>
                    <a:blip r:embed="rId15"/>
                    <a:stretch>
                      <a:fillRect/>
                    </a:stretch>
                  </pic:blipFill>
                  <pic:spPr>
                    <a:xfrm>
                      <a:off x="0" y="0"/>
                      <a:ext cx="1465571" cy="981055"/>
                    </a:xfrm>
                    <a:prstGeom prst="rect">
                      <a:avLst/>
                    </a:prstGeom>
                  </pic:spPr>
                </pic:pic>
              </a:graphicData>
            </a:graphic>
          </wp:anchor>
        </w:drawing>
      </w:r>
    </w:p>
    <w:p w14:paraId="2ADFDA18" w14:textId="77777777" w:rsidR="002023A5" w:rsidRPr="005120B0" w:rsidRDefault="002023A5" w:rsidP="002023A5">
      <w:pPr>
        <w:numPr>
          <w:ilvl w:val="0"/>
          <w:numId w:val="2"/>
        </w:numPr>
        <w:spacing w:line="280" w:lineRule="atLeast"/>
        <w:ind w:left="426" w:right="5" w:hanging="426"/>
        <w:jc w:val="both"/>
        <w:rPr>
          <w:rFonts w:ascii="Arial" w:hAnsi="Arial" w:cs="Arial"/>
          <w:sz w:val="20"/>
          <w:szCs w:val="20"/>
        </w:rPr>
      </w:pPr>
      <w:r w:rsidRPr="005120B0">
        <w:rPr>
          <w:rFonts w:ascii="Arial" w:hAnsi="Arial" w:cs="Arial"/>
          <w:sz w:val="20"/>
          <w:szCs w:val="20"/>
        </w:rPr>
        <w:t xml:space="preserve">Considere a trajetória efetuada por um raio de luz, apresentada na figura abaixo. O ângulo incidente apresenta o valor 60,0°, sendo os índices de refração dos meios 1 e 2, respetivamente, 1,00 e 1,36. </w:t>
      </w:r>
    </w:p>
    <w:p w14:paraId="68BEA5FB" w14:textId="77777777" w:rsidR="002023A5" w:rsidRPr="005120B0" w:rsidRDefault="002023A5" w:rsidP="002023A5">
      <w:pPr>
        <w:numPr>
          <w:ilvl w:val="1"/>
          <w:numId w:val="2"/>
        </w:numPr>
        <w:spacing w:line="280" w:lineRule="atLeast"/>
        <w:ind w:left="993" w:right="5" w:hanging="576"/>
        <w:jc w:val="both"/>
        <w:rPr>
          <w:rFonts w:ascii="Arial" w:hAnsi="Arial" w:cs="Arial"/>
          <w:sz w:val="20"/>
          <w:szCs w:val="20"/>
        </w:rPr>
      </w:pPr>
      <w:r w:rsidRPr="005120B0">
        <w:rPr>
          <w:rFonts w:ascii="Arial" w:hAnsi="Arial" w:cs="Arial"/>
          <w:sz w:val="20"/>
          <w:szCs w:val="20"/>
        </w:rPr>
        <w:t xml:space="preserve">Que fenómeno ótico está representado na figura? </w:t>
      </w:r>
    </w:p>
    <w:p w14:paraId="74F27129" w14:textId="77777777" w:rsidR="002023A5" w:rsidRPr="005120B0" w:rsidRDefault="002023A5" w:rsidP="002023A5">
      <w:pPr>
        <w:numPr>
          <w:ilvl w:val="1"/>
          <w:numId w:val="2"/>
        </w:numPr>
        <w:spacing w:line="280" w:lineRule="atLeast"/>
        <w:ind w:left="993" w:right="5" w:hanging="576"/>
        <w:jc w:val="both"/>
        <w:rPr>
          <w:rFonts w:ascii="Arial" w:hAnsi="Arial" w:cs="Arial"/>
          <w:sz w:val="20"/>
          <w:szCs w:val="20"/>
        </w:rPr>
      </w:pPr>
      <w:r w:rsidRPr="005120B0">
        <w:rPr>
          <w:rFonts w:ascii="Arial" w:hAnsi="Arial" w:cs="Arial"/>
          <w:sz w:val="20"/>
          <w:szCs w:val="20"/>
        </w:rPr>
        <w:t xml:space="preserve">Determine o valor do ângulo de refração. </w:t>
      </w:r>
    </w:p>
    <w:p w14:paraId="232BD907" w14:textId="3DB51D17" w:rsidR="009864BD" w:rsidRPr="00BB220E" w:rsidRDefault="002023A5" w:rsidP="00241B0F">
      <w:pPr>
        <w:numPr>
          <w:ilvl w:val="1"/>
          <w:numId w:val="2"/>
        </w:numPr>
        <w:spacing w:line="280" w:lineRule="atLeast"/>
        <w:ind w:left="993" w:right="5" w:hanging="576"/>
        <w:jc w:val="both"/>
        <w:rPr>
          <w:rFonts w:ascii="Arial" w:hAnsi="Arial" w:cs="Arial"/>
          <w:sz w:val="20"/>
          <w:szCs w:val="20"/>
        </w:rPr>
      </w:pPr>
      <w:r w:rsidRPr="00BB220E">
        <w:rPr>
          <w:rFonts w:ascii="Arial" w:hAnsi="Arial" w:cs="Arial"/>
          <w:sz w:val="20"/>
          <w:szCs w:val="20"/>
        </w:rPr>
        <w:t xml:space="preserve">Compare, justificando, a velocidade de propagação e o comprimento de onda das ondas incidente e refratada. </w:t>
      </w:r>
    </w:p>
    <w:p w14:paraId="1EFE1C2B" w14:textId="4CAF16E8" w:rsidR="009864BD" w:rsidRPr="00BB220E" w:rsidRDefault="00BB220E" w:rsidP="00BB220E">
      <w:pPr>
        <w:numPr>
          <w:ilvl w:val="0"/>
          <w:numId w:val="2"/>
        </w:numPr>
        <w:spacing w:line="280" w:lineRule="atLeast"/>
        <w:ind w:left="426" w:right="5" w:hanging="426"/>
        <w:jc w:val="both"/>
        <w:rPr>
          <w:rFonts w:ascii="Arial" w:hAnsi="Arial" w:cs="Arial"/>
          <w:sz w:val="20"/>
          <w:szCs w:val="20"/>
          <w:u w:val="single"/>
        </w:rPr>
      </w:pPr>
      <w:r>
        <w:rPr>
          <w:noProof/>
        </w:rPr>
        <w:lastRenderedPageBreak/>
        <w:drawing>
          <wp:anchor distT="0" distB="0" distL="114300" distR="114300" simplePos="0" relativeHeight="251679744" behindDoc="1" locked="0" layoutInCell="1" allowOverlap="1" wp14:anchorId="2AD258DF" wp14:editId="52CE25BC">
            <wp:simplePos x="0" y="0"/>
            <wp:positionH relativeFrom="margin">
              <wp:posOffset>4718823</wp:posOffset>
            </wp:positionH>
            <wp:positionV relativeFrom="paragraph">
              <wp:posOffset>259163</wp:posOffset>
            </wp:positionV>
            <wp:extent cx="1986280" cy="1581785"/>
            <wp:effectExtent l="0" t="0" r="0" b="0"/>
            <wp:wrapTight wrapText="bothSides">
              <wp:wrapPolygon edited="0">
                <wp:start x="0" y="0"/>
                <wp:lineTo x="0" y="21331"/>
                <wp:lineTo x="21338" y="21331"/>
                <wp:lineTo x="21338" y="0"/>
                <wp:lineTo x="0" y="0"/>
              </wp:wrapPolygon>
            </wp:wrapTight>
            <wp:docPr id="24" name="Image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extLst>
                        <a:ext uri="{28A0092B-C50C-407E-A947-70E740481C1C}">
                          <a14:useLocalDpi xmlns:a14="http://schemas.microsoft.com/office/drawing/2010/main" val="0"/>
                        </a:ext>
                      </a:extLst>
                    </a:blip>
                    <a:srcRect l="29301" t="15784" r="21780" b="52859"/>
                    <a:stretch/>
                  </pic:blipFill>
                  <pic:spPr bwMode="auto">
                    <a:xfrm>
                      <a:off x="0" y="0"/>
                      <a:ext cx="1986280" cy="15817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023A5" w:rsidRPr="00BB220E">
        <w:rPr>
          <w:rFonts w:ascii="Arial" w:hAnsi="Arial" w:cs="Arial"/>
          <w:sz w:val="20"/>
          <w:szCs w:val="20"/>
        </w:rPr>
        <w:t>Observe a figura seguinte: uma luz monocromática passa do meio I para o meio II.</w:t>
      </w:r>
      <w:r w:rsidRPr="00BB220E">
        <w:rPr>
          <w:rFonts w:ascii="Arial" w:hAnsi="Arial" w:cs="Arial"/>
          <w:sz w:val="20"/>
          <w:szCs w:val="20"/>
        </w:rPr>
        <w:t xml:space="preserve"> </w:t>
      </w:r>
      <w:r w:rsidR="002023A5" w:rsidRPr="00BB220E">
        <w:rPr>
          <w:rFonts w:ascii="Arial" w:hAnsi="Arial" w:cs="Arial"/>
          <w:sz w:val="20"/>
          <w:szCs w:val="20"/>
          <w:u w:val="single"/>
        </w:rPr>
        <w:t>Considere que o ângulo de incidência é sempre o mesmo nas alíneas seguintes.</w:t>
      </w:r>
    </w:p>
    <w:p w14:paraId="1C20645A" w14:textId="0555EE99" w:rsidR="009864BD" w:rsidRDefault="002023A5" w:rsidP="002023A5">
      <w:pPr>
        <w:numPr>
          <w:ilvl w:val="1"/>
          <w:numId w:val="2"/>
        </w:numPr>
        <w:spacing w:line="280" w:lineRule="atLeast"/>
        <w:ind w:left="993" w:right="5" w:hanging="576"/>
        <w:jc w:val="both"/>
        <w:rPr>
          <w:rFonts w:ascii="Arial" w:hAnsi="Arial" w:cs="Arial"/>
          <w:sz w:val="20"/>
          <w:szCs w:val="20"/>
        </w:rPr>
      </w:pPr>
      <w:r>
        <w:rPr>
          <w:rFonts w:ascii="Arial" w:hAnsi="Arial" w:cs="Arial"/>
          <w:sz w:val="20"/>
          <w:szCs w:val="20"/>
        </w:rPr>
        <w:t>Identifique os ângulos de reflexão e de refração e determine o índice de refração do meio II supondo que o meio I é o ar (n</w:t>
      </w:r>
      <w:r w:rsidRPr="002023A5">
        <w:rPr>
          <w:rFonts w:ascii="Arial" w:hAnsi="Arial" w:cs="Arial"/>
          <w:sz w:val="20"/>
          <w:szCs w:val="20"/>
          <w:vertAlign w:val="subscript"/>
        </w:rPr>
        <w:t>I</w:t>
      </w:r>
      <w:r>
        <w:rPr>
          <w:rFonts w:ascii="Arial" w:hAnsi="Arial" w:cs="Arial"/>
          <w:sz w:val="20"/>
          <w:szCs w:val="20"/>
        </w:rPr>
        <w:t xml:space="preserve"> = 1,00)</w:t>
      </w:r>
      <w:r w:rsidR="00F41E63">
        <w:rPr>
          <w:rFonts w:ascii="Arial" w:hAnsi="Arial" w:cs="Arial"/>
          <w:sz w:val="20"/>
          <w:szCs w:val="20"/>
        </w:rPr>
        <w:t>.</w:t>
      </w:r>
    </w:p>
    <w:p w14:paraId="09513999" w14:textId="77777777" w:rsidR="00F41E63" w:rsidRDefault="00F41E63" w:rsidP="00F41E63">
      <w:pPr>
        <w:numPr>
          <w:ilvl w:val="1"/>
          <w:numId w:val="2"/>
        </w:numPr>
        <w:spacing w:line="280" w:lineRule="atLeast"/>
        <w:ind w:left="993" w:right="5" w:hanging="633"/>
        <w:jc w:val="both"/>
        <w:rPr>
          <w:rFonts w:ascii="Arial" w:hAnsi="Arial" w:cs="Arial"/>
          <w:sz w:val="20"/>
          <w:szCs w:val="20"/>
        </w:rPr>
      </w:pPr>
      <w:r>
        <w:rPr>
          <w:rFonts w:ascii="Arial" w:hAnsi="Arial" w:cs="Arial"/>
          <w:sz w:val="20"/>
          <w:szCs w:val="20"/>
        </w:rPr>
        <w:t xml:space="preserve">Se os índices de refração dos meios se relacionarem pela expressão </w:t>
      </w:r>
      <m:oMath>
        <m:sSub>
          <m:sSubPr>
            <m:ctrlPr>
              <w:rPr>
                <w:rFonts w:ascii="Cambria Math" w:hAnsi="Cambria Math" w:cs="Arial"/>
                <w:i/>
                <w:sz w:val="20"/>
                <w:szCs w:val="20"/>
              </w:rPr>
            </m:ctrlPr>
          </m:sSubPr>
          <m:e>
            <m:r>
              <w:rPr>
                <w:rFonts w:ascii="Cambria Math" w:hAnsi="Cambria Math" w:cs="Arial"/>
                <w:sz w:val="20"/>
                <w:szCs w:val="20"/>
              </w:rPr>
              <m:t>n</m:t>
            </m:r>
          </m:e>
          <m:sub>
            <m:r>
              <w:rPr>
                <w:rFonts w:ascii="Cambria Math" w:hAnsi="Cambria Math" w:cs="Arial"/>
                <w:sz w:val="20"/>
                <w:szCs w:val="20"/>
              </w:rPr>
              <m:t>II</m:t>
            </m:r>
          </m:sub>
        </m:sSub>
        <m:r>
          <w:rPr>
            <w:rFonts w:ascii="Cambria Math" w:hAnsi="Cambria Math" w:cs="Arial"/>
            <w:sz w:val="20"/>
            <w:szCs w:val="20"/>
          </w:rPr>
          <m:t>=</m:t>
        </m:r>
        <m:rad>
          <m:radPr>
            <m:degHide m:val="1"/>
            <m:ctrlPr>
              <w:rPr>
                <w:rFonts w:ascii="Cambria Math" w:hAnsi="Cambria Math" w:cs="Arial"/>
                <w:i/>
                <w:sz w:val="20"/>
                <w:szCs w:val="20"/>
              </w:rPr>
            </m:ctrlPr>
          </m:radPr>
          <m:deg/>
          <m:e>
            <m:r>
              <w:rPr>
                <w:rFonts w:ascii="Cambria Math" w:hAnsi="Cambria Math" w:cs="Arial"/>
                <w:sz w:val="20"/>
                <w:szCs w:val="20"/>
              </w:rPr>
              <m:t>3</m:t>
            </m:r>
          </m:e>
        </m:rad>
        <m:r>
          <w:rPr>
            <w:rFonts w:ascii="Cambria Math" w:hAnsi="Cambria Math" w:cs="Arial"/>
            <w:sz w:val="20"/>
            <w:szCs w:val="20"/>
          </w:rPr>
          <m:t xml:space="preserve"> </m:t>
        </m:r>
        <m:sSub>
          <m:sSubPr>
            <m:ctrlPr>
              <w:rPr>
                <w:rFonts w:ascii="Cambria Math" w:hAnsi="Cambria Math" w:cs="Arial"/>
                <w:i/>
                <w:sz w:val="20"/>
                <w:szCs w:val="20"/>
              </w:rPr>
            </m:ctrlPr>
          </m:sSubPr>
          <m:e>
            <m:r>
              <w:rPr>
                <w:rFonts w:ascii="Cambria Math" w:hAnsi="Cambria Math" w:cs="Arial"/>
                <w:sz w:val="20"/>
                <w:szCs w:val="20"/>
              </w:rPr>
              <m:t>n</m:t>
            </m:r>
          </m:e>
          <m:sub>
            <m:r>
              <w:rPr>
                <w:rFonts w:ascii="Cambria Math" w:hAnsi="Cambria Math" w:cs="Arial"/>
                <w:sz w:val="20"/>
                <w:szCs w:val="20"/>
              </w:rPr>
              <m:t>I</m:t>
            </m:r>
          </m:sub>
        </m:sSub>
      </m:oMath>
      <w:r>
        <w:rPr>
          <w:rFonts w:ascii="Arial" w:hAnsi="Arial" w:cs="Arial"/>
          <w:sz w:val="20"/>
          <w:szCs w:val="20"/>
        </w:rPr>
        <w:t>, determine:</w:t>
      </w:r>
    </w:p>
    <w:p w14:paraId="21AD26AE" w14:textId="6DA0573D" w:rsidR="00F41E63" w:rsidRDefault="00F41E63" w:rsidP="002B2243">
      <w:pPr>
        <w:numPr>
          <w:ilvl w:val="2"/>
          <w:numId w:val="2"/>
        </w:numPr>
        <w:spacing w:line="280" w:lineRule="atLeast"/>
        <w:ind w:left="1701" w:right="5" w:hanging="708"/>
        <w:jc w:val="both"/>
        <w:rPr>
          <w:rFonts w:ascii="Arial" w:hAnsi="Arial" w:cs="Arial"/>
          <w:sz w:val="20"/>
          <w:szCs w:val="20"/>
        </w:rPr>
      </w:pPr>
      <w:r>
        <w:rPr>
          <w:rFonts w:ascii="Arial" w:hAnsi="Arial" w:cs="Arial"/>
          <w:sz w:val="20"/>
          <w:szCs w:val="20"/>
        </w:rPr>
        <w:t xml:space="preserve"> O</w:t>
      </w:r>
      <w:r w:rsidRPr="00F41E63">
        <w:rPr>
          <w:rFonts w:ascii="Arial" w:hAnsi="Arial" w:cs="Arial"/>
          <w:sz w:val="20"/>
          <w:szCs w:val="20"/>
        </w:rPr>
        <w:t xml:space="preserve"> ângulo da luz refratada com a superfície de separação.</w:t>
      </w:r>
    </w:p>
    <w:p w14:paraId="3B3FA164" w14:textId="6DBD5A75" w:rsidR="00F41E63" w:rsidRDefault="00F41E63" w:rsidP="002B2243">
      <w:pPr>
        <w:numPr>
          <w:ilvl w:val="2"/>
          <w:numId w:val="2"/>
        </w:numPr>
        <w:spacing w:line="280" w:lineRule="atLeast"/>
        <w:ind w:left="1701" w:right="5" w:hanging="708"/>
        <w:jc w:val="both"/>
        <w:rPr>
          <w:rFonts w:ascii="Arial" w:hAnsi="Arial" w:cs="Arial"/>
          <w:sz w:val="20"/>
          <w:szCs w:val="20"/>
        </w:rPr>
      </w:pPr>
      <w:r>
        <w:rPr>
          <w:rFonts w:ascii="Arial" w:hAnsi="Arial" w:cs="Arial"/>
          <w:sz w:val="20"/>
          <w:szCs w:val="20"/>
        </w:rPr>
        <w:t>A razão entre os comprimentos de onda da luz nos meios I e II.</w:t>
      </w:r>
    </w:p>
    <w:p w14:paraId="144430E5" w14:textId="3E1AC9C4" w:rsidR="00F41E63" w:rsidRDefault="002B2243" w:rsidP="002B2243">
      <w:pPr>
        <w:numPr>
          <w:ilvl w:val="1"/>
          <w:numId w:val="2"/>
        </w:numPr>
        <w:spacing w:line="280" w:lineRule="atLeast"/>
        <w:ind w:left="993" w:right="5" w:hanging="633"/>
        <w:jc w:val="both"/>
        <w:rPr>
          <w:rFonts w:ascii="Arial" w:hAnsi="Arial" w:cs="Arial"/>
          <w:sz w:val="20"/>
          <w:szCs w:val="20"/>
        </w:rPr>
      </w:pPr>
      <w:r>
        <w:rPr>
          <w:rFonts w:ascii="Arial" w:hAnsi="Arial" w:cs="Arial"/>
          <w:sz w:val="20"/>
          <w:szCs w:val="20"/>
        </w:rPr>
        <w:t>Se a luz se propagasse no meio II com 80% da velocidade de propagação que tinha no meio I, qual seria o ângulo de refração?</w:t>
      </w:r>
    </w:p>
    <w:p w14:paraId="656E69CD" w14:textId="496DC770" w:rsidR="009864BD" w:rsidRDefault="009864BD" w:rsidP="00572C22">
      <w:pPr>
        <w:spacing w:line="280" w:lineRule="atLeast"/>
        <w:ind w:left="709" w:right="5"/>
        <w:jc w:val="both"/>
        <w:rPr>
          <w:rFonts w:ascii="Arial" w:hAnsi="Arial" w:cs="Arial"/>
          <w:sz w:val="20"/>
          <w:szCs w:val="20"/>
        </w:rPr>
      </w:pPr>
    </w:p>
    <w:p w14:paraId="1388E1D7" w14:textId="054CB9E5" w:rsidR="00BB220E" w:rsidRDefault="00BB220E" w:rsidP="00572C22">
      <w:pPr>
        <w:spacing w:line="280" w:lineRule="atLeast"/>
        <w:ind w:left="709" w:right="5"/>
        <w:jc w:val="both"/>
        <w:rPr>
          <w:rFonts w:ascii="Arial" w:hAnsi="Arial" w:cs="Arial"/>
          <w:sz w:val="20"/>
          <w:szCs w:val="20"/>
        </w:rPr>
      </w:pPr>
    </w:p>
    <w:p w14:paraId="6B842FED" w14:textId="77777777" w:rsidR="00BB220E" w:rsidRDefault="00BB220E" w:rsidP="00572C22">
      <w:pPr>
        <w:spacing w:line="280" w:lineRule="atLeast"/>
        <w:ind w:left="709" w:right="5"/>
        <w:jc w:val="both"/>
        <w:rPr>
          <w:rFonts w:ascii="Arial" w:hAnsi="Arial" w:cs="Arial"/>
          <w:sz w:val="20"/>
          <w:szCs w:val="20"/>
        </w:rPr>
      </w:pPr>
    </w:p>
    <w:p w14:paraId="50FEE43A" w14:textId="482FAC52" w:rsidR="005120B0" w:rsidRPr="005120B0" w:rsidRDefault="005120B0" w:rsidP="00BB220E">
      <w:pPr>
        <w:numPr>
          <w:ilvl w:val="0"/>
          <w:numId w:val="2"/>
        </w:numPr>
        <w:spacing w:line="280" w:lineRule="atLeast"/>
        <w:ind w:right="5"/>
        <w:jc w:val="both"/>
        <w:rPr>
          <w:rFonts w:ascii="Arial" w:hAnsi="Arial" w:cs="Arial"/>
          <w:sz w:val="20"/>
          <w:szCs w:val="20"/>
        </w:rPr>
      </w:pPr>
      <w:r w:rsidRPr="005120B0">
        <w:rPr>
          <w:rFonts w:ascii="Arial" w:hAnsi="Arial" w:cs="Arial"/>
          <w:sz w:val="20"/>
          <w:szCs w:val="20"/>
        </w:rPr>
        <w:t>Um grupo de alunos pretendia testar as condições de reflexão total da luz. Para isso dispunham de um feixe laser vermelho e de um paralelepípedo de poliestireno. (n</w:t>
      </w:r>
      <w:r w:rsidRPr="005120B0">
        <w:rPr>
          <w:rFonts w:ascii="Arial" w:hAnsi="Arial" w:cs="Arial"/>
          <w:sz w:val="20"/>
          <w:szCs w:val="20"/>
          <w:vertAlign w:val="subscript"/>
        </w:rPr>
        <w:t>poliestireno</w:t>
      </w:r>
      <w:r w:rsidR="00653595">
        <w:rPr>
          <w:rFonts w:ascii="Arial" w:hAnsi="Arial" w:cs="Arial"/>
          <w:sz w:val="20"/>
          <w:szCs w:val="20"/>
          <w:vertAlign w:val="subscript"/>
        </w:rPr>
        <w:t xml:space="preserve"> </w:t>
      </w:r>
      <w:r w:rsidRPr="005120B0">
        <w:rPr>
          <w:rFonts w:ascii="Arial" w:hAnsi="Arial" w:cs="Arial"/>
          <w:sz w:val="20"/>
          <w:szCs w:val="20"/>
        </w:rPr>
        <w:t>=</w:t>
      </w:r>
      <w:r w:rsidR="00653595">
        <w:rPr>
          <w:rFonts w:ascii="Arial" w:hAnsi="Arial" w:cs="Arial"/>
          <w:sz w:val="20"/>
          <w:szCs w:val="20"/>
        </w:rPr>
        <w:t xml:space="preserve"> </w:t>
      </w:r>
      <w:r w:rsidRPr="005120B0">
        <w:rPr>
          <w:rFonts w:ascii="Arial" w:hAnsi="Arial" w:cs="Arial"/>
          <w:sz w:val="20"/>
          <w:szCs w:val="20"/>
        </w:rPr>
        <w:t xml:space="preserve">1,49 para a radiação vermelha). </w:t>
      </w:r>
    </w:p>
    <w:p w14:paraId="5D865A30" w14:textId="77777777" w:rsidR="005120B0" w:rsidRPr="005120B0" w:rsidRDefault="005120B0" w:rsidP="00BB220E">
      <w:pPr>
        <w:numPr>
          <w:ilvl w:val="1"/>
          <w:numId w:val="2"/>
        </w:numPr>
        <w:spacing w:line="280" w:lineRule="atLeast"/>
        <w:ind w:left="993" w:right="5" w:hanging="633"/>
        <w:jc w:val="both"/>
        <w:rPr>
          <w:rFonts w:ascii="Arial" w:hAnsi="Arial" w:cs="Arial"/>
          <w:sz w:val="20"/>
          <w:szCs w:val="20"/>
        </w:rPr>
      </w:pPr>
      <w:r w:rsidRPr="005120B0">
        <w:rPr>
          <w:rFonts w:ascii="Arial" w:hAnsi="Arial" w:cs="Arial"/>
          <w:sz w:val="20"/>
          <w:szCs w:val="20"/>
        </w:rPr>
        <w:t xml:space="preserve">Indique, justificando, se a reflexão total da luz se obtém do ar para o paralelepípedo ou no sentido contrário? </w:t>
      </w:r>
    </w:p>
    <w:p w14:paraId="063ECA78" w14:textId="4AC70430" w:rsidR="005120B0" w:rsidRDefault="005120B0" w:rsidP="00BB220E">
      <w:pPr>
        <w:numPr>
          <w:ilvl w:val="1"/>
          <w:numId w:val="2"/>
        </w:numPr>
        <w:spacing w:line="280" w:lineRule="atLeast"/>
        <w:ind w:left="993" w:right="5" w:hanging="633"/>
        <w:jc w:val="both"/>
        <w:rPr>
          <w:rFonts w:ascii="Arial" w:hAnsi="Arial" w:cs="Arial"/>
          <w:sz w:val="20"/>
          <w:szCs w:val="20"/>
        </w:rPr>
      </w:pPr>
      <w:r w:rsidRPr="005120B0">
        <w:rPr>
          <w:rFonts w:ascii="Arial" w:hAnsi="Arial" w:cs="Arial"/>
          <w:sz w:val="20"/>
          <w:szCs w:val="20"/>
        </w:rPr>
        <w:t xml:space="preserve">Determine o ângulo limite nas condições referidas na alínea anterior. </w:t>
      </w:r>
    </w:p>
    <w:p w14:paraId="3D0C4D5A" w14:textId="77777777" w:rsidR="00BB220E" w:rsidRDefault="00BB220E" w:rsidP="00572C22">
      <w:pPr>
        <w:spacing w:line="280" w:lineRule="atLeast"/>
        <w:ind w:left="709" w:right="5"/>
        <w:jc w:val="both"/>
        <w:rPr>
          <w:rFonts w:ascii="Arial" w:hAnsi="Arial" w:cs="Arial"/>
          <w:sz w:val="20"/>
          <w:szCs w:val="20"/>
        </w:rPr>
      </w:pPr>
    </w:p>
    <w:p w14:paraId="4FADD255" w14:textId="77777777" w:rsidR="00BB220E" w:rsidRDefault="00BB220E" w:rsidP="00572C22">
      <w:pPr>
        <w:spacing w:line="280" w:lineRule="atLeast"/>
        <w:ind w:left="709" w:right="5"/>
        <w:jc w:val="both"/>
        <w:rPr>
          <w:rFonts w:ascii="Arial" w:hAnsi="Arial" w:cs="Arial"/>
          <w:sz w:val="20"/>
          <w:szCs w:val="20"/>
        </w:rPr>
      </w:pPr>
    </w:p>
    <w:p w14:paraId="4FF87FCD" w14:textId="1C003995" w:rsidR="00653595" w:rsidRPr="005120B0" w:rsidRDefault="006B6022" w:rsidP="00572C22">
      <w:pPr>
        <w:spacing w:line="280" w:lineRule="atLeast"/>
        <w:ind w:left="709" w:right="5"/>
        <w:jc w:val="both"/>
        <w:rPr>
          <w:rFonts w:ascii="Arial" w:hAnsi="Arial" w:cs="Arial"/>
          <w:sz w:val="20"/>
          <w:szCs w:val="20"/>
        </w:rPr>
      </w:pPr>
      <w:r>
        <w:rPr>
          <w:noProof/>
        </w:rPr>
        <w:drawing>
          <wp:anchor distT="0" distB="0" distL="114300" distR="114300" simplePos="0" relativeHeight="251673600" behindDoc="1" locked="0" layoutInCell="1" allowOverlap="1" wp14:anchorId="40FDB7FC" wp14:editId="3546B5B8">
            <wp:simplePos x="0" y="0"/>
            <wp:positionH relativeFrom="margin">
              <wp:posOffset>4612005</wp:posOffset>
            </wp:positionH>
            <wp:positionV relativeFrom="paragraph">
              <wp:posOffset>147320</wp:posOffset>
            </wp:positionV>
            <wp:extent cx="2054225" cy="739140"/>
            <wp:effectExtent l="0" t="0" r="3175" b="0"/>
            <wp:wrapTight wrapText="bothSides">
              <wp:wrapPolygon edited="0">
                <wp:start x="6009" y="1670"/>
                <wp:lineTo x="200" y="10021"/>
                <wp:lineTo x="601" y="17814"/>
                <wp:lineTo x="1202" y="18371"/>
                <wp:lineTo x="6009" y="19485"/>
                <wp:lineTo x="20632" y="19485"/>
                <wp:lineTo x="20832" y="18371"/>
                <wp:lineTo x="21433" y="12804"/>
                <wp:lineTo x="21433" y="8351"/>
                <wp:lineTo x="21233" y="5567"/>
                <wp:lineTo x="20632" y="1670"/>
                <wp:lineTo x="6009" y="1670"/>
              </wp:wrapPolygon>
            </wp:wrapTight>
            <wp:docPr id="4" name="Picture 630"/>
            <wp:cNvGraphicFramePr/>
            <a:graphic xmlns:a="http://schemas.openxmlformats.org/drawingml/2006/main">
              <a:graphicData uri="http://schemas.openxmlformats.org/drawingml/2006/picture">
                <pic:pic xmlns:pic="http://schemas.openxmlformats.org/drawingml/2006/picture">
                  <pic:nvPicPr>
                    <pic:cNvPr id="4" name="Picture 630"/>
                    <pic:cNvPicPr/>
                  </pic:nvPicPr>
                  <pic:blipFill>
                    <a:blip r:embed="rId17"/>
                    <a:stretch>
                      <a:fillRect/>
                    </a:stretch>
                  </pic:blipFill>
                  <pic:spPr>
                    <a:xfrm>
                      <a:off x="0" y="0"/>
                      <a:ext cx="2054225" cy="739140"/>
                    </a:xfrm>
                    <a:prstGeom prst="rect">
                      <a:avLst/>
                    </a:prstGeom>
                  </pic:spPr>
                </pic:pic>
              </a:graphicData>
            </a:graphic>
            <wp14:sizeRelH relativeFrom="margin">
              <wp14:pctWidth>0</wp14:pctWidth>
            </wp14:sizeRelH>
            <wp14:sizeRelV relativeFrom="margin">
              <wp14:pctHeight>0</wp14:pctHeight>
            </wp14:sizeRelV>
          </wp:anchor>
        </w:drawing>
      </w:r>
    </w:p>
    <w:p w14:paraId="31EA07B4" w14:textId="0C6E38BB" w:rsidR="005120B0" w:rsidRDefault="005120B0" w:rsidP="00572C22">
      <w:pPr>
        <w:numPr>
          <w:ilvl w:val="0"/>
          <w:numId w:val="2"/>
        </w:numPr>
        <w:spacing w:line="280" w:lineRule="atLeast"/>
        <w:ind w:left="426" w:right="5" w:hanging="426"/>
        <w:jc w:val="both"/>
        <w:rPr>
          <w:rFonts w:ascii="Arial" w:hAnsi="Arial" w:cs="Arial"/>
          <w:sz w:val="20"/>
          <w:szCs w:val="20"/>
        </w:rPr>
      </w:pPr>
      <w:r w:rsidRPr="005120B0">
        <w:rPr>
          <w:rFonts w:ascii="Arial" w:hAnsi="Arial" w:cs="Arial"/>
          <w:sz w:val="20"/>
          <w:szCs w:val="20"/>
        </w:rPr>
        <w:t xml:space="preserve">Determine o ângulo de incidência </w:t>
      </w:r>
      <w:r w:rsidR="00AE7424">
        <w:rPr>
          <w:rFonts w:ascii="Arial" w:hAnsi="Arial" w:cs="Arial"/>
          <w:sz w:val="20"/>
          <w:szCs w:val="20"/>
        </w:rPr>
        <w:t>máximo</w:t>
      </w:r>
      <w:r w:rsidRPr="005120B0">
        <w:rPr>
          <w:rFonts w:ascii="Arial" w:hAnsi="Arial" w:cs="Arial"/>
          <w:sz w:val="20"/>
          <w:szCs w:val="20"/>
        </w:rPr>
        <w:t xml:space="preserve">, </w:t>
      </w:r>
      <w:r w:rsidR="00653595">
        <w:rPr>
          <w:rFonts w:ascii="Arial" w:hAnsi="Arial" w:cs="Arial"/>
          <w:sz w:val="20"/>
          <w:szCs w:val="20"/>
        </w:rPr>
        <w:sym w:font="Symbol" w:char="F071"/>
      </w:r>
      <w:r w:rsidRPr="005120B0">
        <w:rPr>
          <w:rFonts w:ascii="Arial" w:hAnsi="Arial" w:cs="Arial"/>
          <w:sz w:val="20"/>
          <w:szCs w:val="20"/>
          <w:vertAlign w:val="subscript"/>
        </w:rPr>
        <w:t>i</w:t>
      </w:r>
      <w:r w:rsidR="00653595">
        <w:rPr>
          <w:rFonts w:ascii="Arial" w:hAnsi="Arial" w:cs="Arial"/>
          <w:sz w:val="20"/>
          <w:szCs w:val="20"/>
        </w:rPr>
        <w:t xml:space="preserve">, </w:t>
      </w:r>
      <w:r w:rsidRPr="005120B0">
        <w:rPr>
          <w:rFonts w:ascii="Arial" w:hAnsi="Arial" w:cs="Arial"/>
          <w:sz w:val="20"/>
          <w:szCs w:val="20"/>
        </w:rPr>
        <w:t>que um raio de luz, que se propaga no ar, terá de apresentar para garantir que existirá reflexão interna total da luz numa fibra ótica, como representado na figura.</w:t>
      </w:r>
    </w:p>
    <w:p w14:paraId="3A945AA6" w14:textId="5A6AF27A" w:rsidR="00096736" w:rsidRDefault="00096736" w:rsidP="00096736">
      <w:pPr>
        <w:spacing w:line="280" w:lineRule="atLeast"/>
        <w:ind w:left="426" w:right="5"/>
        <w:jc w:val="both"/>
        <w:rPr>
          <w:rFonts w:ascii="Arial" w:hAnsi="Arial" w:cs="Arial"/>
          <w:sz w:val="20"/>
          <w:szCs w:val="20"/>
        </w:rPr>
      </w:pPr>
    </w:p>
    <w:p w14:paraId="53E505DD" w14:textId="141EDD6F" w:rsidR="00BB220E" w:rsidRDefault="00BB220E" w:rsidP="00096736">
      <w:pPr>
        <w:spacing w:line="280" w:lineRule="atLeast"/>
        <w:ind w:left="426" w:right="5"/>
        <w:jc w:val="both"/>
        <w:rPr>
          <w:rFonts w:ascii="Arial" w:hAnsi="Arial" w:cs="Arial"/>
          <w:sz w:val="20"/>
          <w:szCs w:val="20"/>
        </w:rPr>
      </w:pPr>
    </w:p>
    <w:p w14:paraId="7F219F3F" w14:textId="77777777" w:rsidR="00BB220E" w:rsidRDefault="00BB220E" w:rsidP="00096736">
      <w:pPr>
        <w:spacing w:line="280" w:lineRule="atLeast"/>
        <w:ind w:left="426" w:right="5"/>
        <w:jc w:val="both"/>
        <w:rPr>
          <w:rFonts w:ascii="Arial" w:hAnsi="Arial" w:cs="Arial"/>
          <w:sz w:val="20"/>
          <w:szCs w:val="20"/>
        </w:rPr>
      </w:pPr>
    </w:p>
    <w:p w14:paraId="3B38B6D6" w14:textId="43058F51" w:rsidR="002B2243" w:rsidRDefault="00BB220E" w:rsidP="00572C22">
      <w:pPr>
        <w:numPr>
          <w:ilvl w:val="0"/>
          <w:numId w:val="2"/>
        </w:numPr>
        <w:spacing w:line="280" w:lineRule="atLeast"/>
        <w:ind w:left="426" w:right="5" w:hanging="426"/>
        <w:jc w:val="both"/>
        <w:rPr>
          <w:rFonts w:ascii="Arial" w:hAnsi="Arial" w:cs="Arial"/>
          <w:sz w:val="20"/>
          <w:szCs w:val="20"/>
        </w:rPr>
      </w:pPr>
      <w:r>
        <w:rPr>
          <w:noProof/>
        </w:rPr>
        <w:drawing>
          <wp:anchor distT="0" distB="0" distL="114300" distR="114300" simplePos="0" relativeHeight="251680768" behindDoc="1" locked="0" layoutInCell="1" allowOverlap="1" wp14:anchorId="2C0AE5F6" wp14:editId="42576095">
            <wp:simplePos x="0" y="0"/>
            <wp:positionH relativeFrom="column">
              <wp:posOffset>4158698</wp:posOffset>
            </wp:positionH>
            <wp:positionV relativeFrom="paragraph">
              <wp:posOffset>27057</wp:posOffset>
            </wp:positionV>
            <wp:extent cx="2605040" cy="837210"/>
            <wp:effectExtent l="0" t="0" r="5080" b="1270"/>
            <wp:wrapTight wrapText="bothSides">
              <wp:wrapPolygon edited="0">
                <wp:start x="0" y="0"/>
                <wp:lineTo x="0" y="21141"/>
                <wp:lineTo x="21484" y="21141"/>
                <wp:lineTo x="21484" y="0"/>
                <wp:lineTo x="0" y="0"/>
              </wp:wrapPolygon>
            </wp:wrapTight>
            <wp:docPr id="27" name="Image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extLst>
                        <a:ext uri="{28A0092B-C50C-407E-A947-70E740481C1C}">
                          <a14:useLocalDpi xmlns:a14="http://schemas.microsoft.com/office/drawing/2010/main" val="0"/>
                        </a:ext>
                      </a:extLst>
                    </a:blip>
                    <a:srcRect l="7953" t="42903" r="52379" b="26841"/>
                    <a:stretch/>
                  </pic:blipFill>
                  <pic:spPr bwMode="auto">
                    <a:xfrm>
                      <a:off x="0" y="0"/>
                      <a:ext cx="2605040" cy="8372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B2243">
        <w:rPr>
          <w:rFonts w:ascii="Arial" w:hAnsi="Arial" w:cs="Arial"/>
          <w:sz w:val="20"/>
          <w:szCs w:val="20"/>
        </w:rPr>
        <w:t xml:space="preserve">Foi realizada a experiência ilustrada na figura seguinte. Indique, justificando, se poderá ocorrer o fenómeno ilustrado quando o ângulo de incidência da luz na superfície água-ar for 40º. </w:t>
      </w:r>
    </w:p>
    <w:p w14:paraId="76F60327" w14:textId="6A8C7F2B" w:rsidR="002B2243" w:rsidRPr="002B2243" w:rsidRDefault="002B2243" w:rsidP="002B2243">
      <w:pPr>
        <w:spacing w:line="280" w:lineRule="atLeast"/>
        <w:ind w:left="426" w:right="5"/>
        <w:jc w:val="both"/>
        <w:rPr>
          <w:rFonts w:ascii="Arial" w:hAnsi="Arial" w:cs="Arial"/>
          <w:sz w:val="20"/>
          <w:szCs w:val="20"/>
        </w:rPr>
      </w:pPr>
      <w:r>
        <w:rPr>
          <w:rFonts w:ascii="Arial" w:hAnsi="Arial" w:cs="Arial"/>
          <w:sz w:val="20"/>
          <w:szCs w:val="20"/>
        </w:rPr>
        <w:t>Considere n</w:t>
      </w:r>
      <w:r>
        <w:rPr>
          <w:rFonts w:ascii="Arial" w:hAnsi="Arial" w:cs="Arial"/>
          <w:sz w:val="20"/>
          <w:szCs w:val="20"/>
          <w:vertAlign w:val="subscript"/>
        </w:rPr>
        <w:t>ar</w:t>
      </w:r>
      <w:r>
        <w:rPr>
          <w:rFonts w:ascii="Arial" w:hAnsi="Arial" w:cs="Arial"/>
          <w:sz w:val="20"/>
          <w:szCs w:val="20"/>
        </w:rPr>
        <w:t xml:space="preserve"> = 1,00 e n</w:t>
      </w:r>
      <w:r>
        <w:rPr>
          <w:rFonts w:ascii="Arial" w:hAnsi="Arial" w:cs="Arial"/>
          <w:sz w:val="20"/>
          <w:szCs w:val="20"/>
          <w:vertAlign w:val="subscript"/>
        </w:rPr>
        <w:t>água</w:t>
      </w:r>
      <w:r>
        <w:rPr>
          <w:rFonts w:ascii="Arial" w:hAnsi="Arial" w:cs="Arial"/>
          <w:sz w:val="20"/>
          <w:szCs w:val="20"/>
        </w:rPr>
        <w:t xml:space="preserve"> = 1,33.</w:t>
      </w:r>
    </w:p>
    <w:p w14:paraId="6D479910" w14:textId="47E72F5E" w:rsidR="00096736" w:rsidRDefault="00096736" w:rsidP="00572C22">
      <w:pPr>
        <w:spacing w:line="280" w:lineRule="atLeast"/>
        <w:ind w:left="426" w:right="5"/>
        <w:jc w:val="both"/>
        <w:rPr>
          <w:rFonts w:ascii="Arial" w:hAnsi="Arial" w:cs="Arial"/>
          <w:sz w:val="20"/>
          <w:szCs w:val="20"/>
        </w:rPr>
      </w:pPr>
    </w:p>
    <w:p w14:paraId="0B11102E" w14:textId="28A65ED3" w:rsidR="00BB220E" w:rsidRDefault="00BB220E" w:rsidP="00572C22">
      <w:pPr>
        <w:spacing w:line="280" w:lineRule="atLeast"/>
        <w:ind w:left="426" w:right="5"/>
        <w:jc w:val="both"/>
        <w:rPr>
          <w:rFonts w:ascii="Arial" w:hAnsi="Arial" w:cs="Arial"/>
          <w:sz w:val="20"/>
          <w:szCs w:val="20"/>
        </w:rPr>
      </w:pPr>
    </w:p>
    <w:p w14:paraId="11907B47" w14:textId="77777777" w:rsidR="00BB220E" w:rsidRDefault="00BB220E" w:rsidP="00572C22">
      <w:pPr>
        <w:spacing w:line="280" w:lineRule="atLeast"/>
        <w:ind w:left="426" w:right="5"/>
        <w:jc w:val="both"/>
        <w:rPr>
          <w:rFonts w:ascii="Arial" w:hAnsi="Arial" w:cs="Arial"/>
          <w:sz w:val="20"/>
          <w:szCs w:val="20"/>
        </w:rPr>
      </w:pPr>
    </w:p>
    <w:p w14:paraId="369F0BAB" w14:textId="74073D04" w:rsidR="00DD5485" w:rsidRDefault="00BB220E" w:rsidP="00096736">
      <w:pPr>
        <w:numPr>
          <w:ilvl w:val="0"/>
          <w:numId w:val="2"/>
        </w:numPr>
        <w:spacing w:line="280" w:lineRule="atLeast"/>
        <w:ind w:left="426" w:right="5" w:hanging="426"/>
        <w:jc w:val="both"/>
        <w:rPr>
          <w:rFonts w:ascii="Arial" w:hAnsi="Arial" w:cs="Arial"/>
          <w:sz w:val="20"/>
          <w:szCs w:val="20"/>
        </w:rPr>
      </w:pPr>
      <w:r>
        <w:rPr>
          <w:noProof/>
        </w:rPr>
        <w:drawing>
          <wp:anchor distT="0" distB="0" distL="114300" distR="114300" simplePos="0" relativeHeight="251681792" behindDoc="1" locked="0" layoutInCell="1" allowOverlap="1" wp14:anchorId="260A573D" wp14:editId="0B17A163">
            <wp:simplePos x="0" y="0"/>
            <wp:positionH relativeFrom="column">
              <wp:posOffset>4180840</wp:posOffset>
            </wp:positionH>
            <wp:positionV relativeFrom="paragraph">
              <wp:posOffset>101269</wp:posOffset>
            </wp:positionV>
            <wp:extent cx="2582545" cy="1176020"/>
            <wp:effectExtent l="0" t="0" r="8255" b="5080"/>
            <wp:wrapTight wrapText="bothSides">
              <wp:wrapPolygon edited="0">
                <wp:start x="0" y="0"/>
                <wp:lineTo x="0" y="21343"/>
                <wp:lineTo x="21510" y="21343"/>
                <wp:lineTo x="21510" y="0"/>
                <wp:lineTo x="0" y="0"/>
              </wp:wrapPolygon>
            </wp:wrapTight>
            <wp:docPr id="1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extLst>
                        <a:ext uri="{28A0092B-C50C-407E-A947-70E740481C1C}">
                          <a14:useLocalDpi xmlns:a14="http://schemas.microsoft.com/office/drawing/2010/main" val="0"/>
                        </a:ext>
                      </a:extLst>
                    </a:blip>
                    <a:srcRect l="56024" t="17374" r="1500" b="36716"/>
                    <a:stretch/>
                  </pic:blipFill>
                  <pic:spPr bwMode="auto">
                    <a:xfrm>
                      <a:off x="0" y="0"/>
                      <a:ext cx="2582545" cy="11760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96736">
        <w:rPr>
          <w:rFonts w:ascii="Arial" w:hAnsi="Arial" w:cs="Arial"/>
          <w:sz w:val="20"/>
          <w:szCs w:val="20"/>
        </w:rPr>
        <w:t>Considere o esquema de uma fibra ótica:</w:t>
      </w:r>
    </w:p>
    <w:p w14:paraId="346184FA" w14:textId="5805DD4A" w:rsidR="00096736" w:rsidRDefault="00096736" w:rsidP="00096736">
      <w:pPr>
        <w:numPr>
          <w:ilvl w:val="1"/>
          <w:numId w:val="2"/>
        </w:numPr>
        <w:spacing w:line="280" w:lineRule="atLeast"/>
        <w:ind w:left="993" w:right="5" w:hanging="633"/>
        <w:jc w:val="both"/>
        <w:rPr>
          <w:rFonts w:ascii="Arial" w:hAnsi="Arial" w:cs="Arial"/>
          <w:sz w:val="20"/>
          <w:szCs w:val="20"/>
        </w:rPr>
      </w:pPr>
      <w:r>
        <w:rPr>
          <w:rFonts w:ascii="Arial" w:hAnsi="Arial" w:cs="Arial"/>
          <w:sz w:val="20"/>
          <w:szCs w:val="20"/>
        </w:rPr>
        <w:t>Verifique se o ângulo de incidência da luz na extremidade da fibra provoca reflexão total no seu interior.</w:t>
      </w:r>
    </w:p>
    <w:p w14:paraId="2AC68D33" w14:textId="1D1042E1" w:rsidR="00096736" w:rsidRDefault="00096736" w:rsidP="00096736">
      <w:pPr>
        <w:numPr>
          <w:ilvl w:val="1"/>
          <w:numId w:val="2"/>
        </w:numPr>
        <w:spacing w:line="280" w:lineRule="atLeast"/>
        <w:ind w:left="993" w:right="5" w:hanging="633"/>
        <w:jc w:val="both"/>
        <w:rPr>
          <w:rFonts w:ascii="Arial" w:hAnsi="Arial" w:cs="Arial"/>
          <w:sz w:val="20"/>
          <w:szCs w:val="20"/>
        </w:rPr>
      </w:pPr>
      <w:r>
        <w:rPr>
          <w:rFonts w:ascii="Arial" w:hAnsi="Arial" w:cs="Arial"/>
          <w:sz w:val="20"/>
          <w:szCs w:val="20"/>
        </w:rPr>
        <w:t>Qual é o máximo ângulo de incidência na extremidade da fibra para que ocorra reflexão total dentro da fibra?</w:t>
      </w:r>
    </w:p>
    <w:p w14:paraId="261F9B32" w14:textId="259184D6" w:rsidR="00BB220E" w:rsidRDefault="00BB220E" w:rsidP="00572C22">
      <w:pPr>
        <w:spacing w:line="280" w:lineRule="atLeast"/>
        <w:ind w:left="426" w:right="5"/>
        <w:jc w:val="both"/>
        <w:rPr>
          <w:rFonts w:ascii="Arial" w:hAnsi="Arial" w:cs="Arial"/>
          <w:sz w:val="20"/>
          <w:szCs w:val="20"/>
        </w:rPr>
      </w:pPr>
    </w:p>
    <w:p w14:paraId="5AA1DE02" w14:textId="0ECECB85" w:rsidR="00BB220E" w:rsidRDefault="00BB220E" w:rsidP="00572C22">
      <w:pPr>
        <w:spacing w:line="280" w:lineRule="atLeast"/>
        <w:ind w:left="426" w:right="5"/>
        <w:jc w:val="both"/>
        <w:rPr>
          <w:rFonts w:ascii="Arial" w:hAnsi="Arial" w:cs="Arial"/>
          <w:sz w:val="20"/>
          <w:szCs w:val="20"/>
        </w:rPr>
      </w:pPr>
    </w:p>
    <w:p w14:paraId="2E626A29" w14:textId="77777777" w:rsidR="00BB220E" w:rsidRPr="005120B0" w:rsidRDefault="00BB220E" w:rsidP="00572C22">
      <w:pPr>
        <w:spacing w:line="280" w:lineRule="atLeast"/>
        <w:ind w:left="426" w:right="5"/>
        <w:jc w:val="both"/>
        <w:rPr>
          <w:rFonts w:ascii="Arial" w:hAnsi="Arial" w:cs="Arial"/>
          <w:sz w:val="20"/>
          <w:szCs w:val="20"/>
        </w:rPr>
      </w:pPr>
    </w:p>
    <w:p w14:paraId="7A366160" w14:textId="0F3B3412" w:rsidR="005120B0" w:rsidRDefault="005120B0" w:rsidP="00572C22">
      <w:pPr>
        <w:numPr>
          <w:ilvl w:val="0"/>
          <w:numId w:val="2"/>
        </w:numPr>
        <w:spacing w:line="280" w:lineRule="atLeast"/>
        <w:ind w:left="426" w:right="5" w:hanging="426"/>
        <w:jc w:val="both"/>
        <w:rPr>
          <w:rFonts w:ascii="Arial" w:hAnsi="Arial" w:cs="Arial"/>
          <w:sz w:val="20"/>
          <w:szCs w:val="20"/>
        </w:rPr>
      </w:pPr>
      <w:r w:rsidRPr="005120B0">
        <w:rPr>
          <w:rFonts w:ascii="Arial" w:hAnsi="Arial" w:cs="Arial"/>
          <w:sz w:val="20"/>
          <w:szCs w:val="20"/>
        </w:rPr>
        <w:t>A luz visível (</w:t>
      </w:r>
      <w:r w:rsidR="00653595">
        <w:rPr>
          <w:rFonts w:ascii="Arial" w:eastAsia="Segoe UI Symbol" w:hAnsi="Arial" w:cs="Arial"/>
          <w:sz w:val="20"/>
          <w:szCs w:val="20"/>
        </w:rPr>
        <w:sym w:font="Symbol" w:char="F06C"/>
      </w:r>
      <w:r w:rsidR="00653595">
        <w:rPr>
          <w:rFonts w:ascii="Arial" w:eastAsia="Segoe UI Symbol" w:hAnsi="Arial" w:cs="Arial"/>
          <w:sz w:val="20"/>
          <w:szCs w:val="20"/>
        </w:rPr>
        <w:t xml:space="preserve"> </w:t>
      </w:r>
      <w:r w:rsidR="00653595">
        <w:rPr>
          <w:rFonts w:ascii="Arial" w:eastAsia="Segoe UI Symbol" w:hAnsi="Arial" w:cs="Arial"/>
          <w:sz w:val="20"/>
          <w:szCs w:val="20"/>
        </w:rPr>
        <w:sym w:font="Symbol" w:char="F0BB"/>
      </w:r>
      <w:r w:rsidRPr="005120B0">
        <w:rPr>
          <w:rFonts w:ascii="Arial" w:hAnsi="Arial" w:cs="Arial"/>
          <w:sz w:val="20"/>
          <w:szCs w:val="20"/>
        </w:rPr>
        <w:t xml:space="preserve"> 10</w:t>
      </w:r>
      <w:r w:rsidRPr="005120B0">
        <w:rPr>
          <w:rFonts w:ascii="Arial" w:hAnsi="Arial" w:cs="Arial"/>
          <w:sz w:val="20"/>
          <w:szCs w:val="20"/>
          <w:vertAlign w:val="superscript"/>
        </w:rPr>
        <w:t>–6</w:t>
      </w:r>
      <w:r w:rsidRPr="005120B0">
        <w:rPr>
          <w:rFonts w:ascii="Arial" w:hAnsi="Arial" w:cs="Arial"/>
          <w:sz w:val="20"/>
          <w:szCs w:val="20"/>
        </w:rPr>
        <w:t xml:space="preserve"> m) corresponde apenas a uma pequena parte do conjunto das radiações eletromagnéticas, mas que assume especial importância por serem detetadas pelo olho humano. Uma vez que as ondas eletromagnéticas também sofrem difração, como se explica a existência de sombras das pessoas? </w:t>
      </w:r>
    </w:p>
    <w:p w14:paraId="517E467D" w14:textId="108F6D41" w:rsidR="00DD5485" w:rsidRDefault="00DD5485" w:rsidP="00572C22">
      <w:pPr>
        <w:spacing w:line="280" w:lineRule="atLeast"/>
        <w:ind w:left="426" w:right="5"/>
        <w:jc w:val="both"/>
        <w:rPr>
          <w:rFonts w:ascii="Arial" w:hAnsi="Arial" w:cs="Arial"/>
          <w:sz w:val="20"/>
          <w:szCs w:val="20"/>
        </w:rPr>
      </w:pPr>
    </w:p>
    <w:p w14:paraId="695F1F97" w14:textId="77777777" w:rsidR="00BB220E" w:rsidRPr="005120B0" w:rsidRDefault="00BB220E" w:rsidP="00572C22">
      <w:pPr>
        <w:spacing w:line="280" w:lineRule="atLeast"/>
        <w:ind w:left="426" w:right="5"/>
        <w:jc w:val="both"/>
        <w:rPr>
          <w:rFonts w:ascii="Arial" w:hAnsi="Arial" w:cs="Arial"/>
          <w:sz w:val="20"/>
          <w:szCs w:val="20"/>
        </w:rPr>
      </w:pPr>
    </w:p>
    <w:p w14:paraId="134289AD" w14:textId="77777777" w:rsidR="005120B0" w:rsidRPr="005120B0" w:rsidRDefault="005120B0" w:rsidP="00572C22">
      <w:pPr>
        <w:numPr>
          <w:ilvl w:val="0"/>
          <w:numId w:val="2"/>
        </w:numPr>
        <w:spacing w:line="280" w:lineRule="atLeast"/>
        <w:ind w:left="426" w:right="5" w:hanging="426"/>
        <w:jc w:val="both"/>
        <w:rPr>
          <w:rFonts w:ascii="Arial" w:hAnsi="Arial" w:cs="Arial"/>
          <w:sz w:val="20"/>
          <w:szCs w:val="20"/>
        </w:rPr>
      </w:pPr>
      <w:r w:rsidRPr="005120B0">
        <w:rPr>
          <w:rFonts w:ascii="Arial" w:hAnsi="Arial" w:cs="Arial"/>
          <w:sz w:val="20"/>
          <w:szCs w:val="20"/>
        </w:rPr>
        <w:t xml:space="preserve">De acordo com a tabela de atribuição de frequências da Autoridade Nacional de Comunicações (ANACOM) estão atribuídas, por exemplo, as frequências 890 – 914 MHz e 935 – 959 MHz para as comunicações móveis terrestres digitais celulares públicas. </w:t>
      </w:r>
    </w:p>
    <w:p w14:paraId="7AA8779A" w14:textId="77777777" w:rsidR="005120B0" w:rsidRPr="005120B0" w:rsidRDefault="005120B0" w:rsidP="00572C22">
      <w:pPr>
        <w:numPr>
          <w:ilvl w:val="1"/>
          <w:numId w:val="2"/>
        </w:numPr>
        <w:spacing w:line="280" w:lineRule="atLeast"/>
        <w:ind w:left="993" w:right="5" w:hanging="576"/>
        <w:jc w:val="both"/>
        <w:rPr>
          <w:rFonts w:ascii="Arial" w:hAnsi="Arial" w:cs="Arial"/>
          <w:sz w:val="20"/>
          <w:szCs w:val="20"/>
        </w:rPr>
      </w:pPr>
      <w:r w:rsidRPr="005120B0">
        <w:rPr>
          <w:rFonts w:ascii="Arial" w:hAnsi="Arial" w:cs="Arial"/>
          <w:sz w:val="20"/>
          <w:szCs w:val="20"/>
        </w:rPr>
        <w:t xml:space="preserve">Converta o valor de frequência 890 MHz para comprimento de onda. </w:t>
      </w:r>
    </w:p>
    <w:p w14:paraId="2C015345" w14:textId="77777777" w:rsidR="005120B0" w:rsidRPr="005120B0" w:rsidRDefault="005120B0" w:rsidP="00572C22">
      <w:pPr>
        <w:numPr>
          <w:ilvl w:val="1"/>
          <w:numId w:val="2"/>
        </w:numPr>
        <w:spacing w:line="280" w:lineRule="atLeast"/>
        <w:ind w:left="993" w:right="5" w:hanging="576"/>
        <w:jc w:val="both"/>
        <w:rPr>
          <w:rFonts w:ascii="Arial" w:hAnsi="Arial" w:cs="Arial"/>
          <w:sz w:val="20"/>
          <w:szCs w:val="20"/>
        </w:rPr>
      </w:pPr>
      <w:r w:rsidRPr="005120B0">
        <w:rPr>
          <w:rFonts w:ascii="Arial" w:hAnsi="Arial" w:cs="Arial"/>
          <w:sz w:val="20"/>
          <w:szCs w:val="20"/>
        </w:rPr>
        <w:t xml:space="preserve">Apresente uma justificação para a utilização destas frequências nas comunicações terrestres de telemóvel. </w:t>
      </w:r>
    </w:p>
    <w:p w14:paraId="7DD3D232" w14:textId="77777777" w:rsidR="00653595" w:rsidRDefault="00653595" w:rsidP="00572C22">
      <w:pPr>
        <w:spacing w:line="280" w:lineRule="atLeast"/>
        <w:ind w:left="247" w:right="5"/>
        <w:jc w:val="both"/>
        <w:rPr>
          <w:rFonts w:ascii="Arial" w:hAnsi="Arial" w:cs="Arial"/>
          <w:sz w:val="20"/>
          <w:szCs w:val="20"/>
        </w:rPr>
      </w:pPr>
    </w:p>
    <w:p w14:paraId="49E44F83" w14:textId="02CFED6B" w:rsidR="005120B0" w:rsidRPr="005120B0" w:rsidRDefault="005120B0" w:rsidP="00572C22">
      <w:pPr>
        <w:numPr>
          <w:ilvl w:val="0"/>
          <w:numId w:val="2"/>
        </w:numPr>
        <w:spacing w:line="280" w:lineRule="atLeast"/>
        <w:ind w:left="426" w:right="5" w:hanging="426"/>
        <w:jc w:val="both"/>
        <w:rPr>
          <w:rFonts w:ascii="Arial" w:hAnsi="Arial" w:cs="Arial"/>
          <w:sz w:val="20"/>
          <w:szCs w:val="20"/>
        </w:rPr>
      </w:pPr>
      <w:r w:rsidRPr="005120B0">
        <w:rPr>
          <w:rFonts w:ascii="Arial" w:hAnsi="Arial" w:cs="Arial"/>
          <w:sz w:val="20"/>
          <w:szCs w:val="20"/>
        </w:rPr>
        <w:lastRenderedPageBreak/>
        <w:t xml:space="preserve">O funcionamento dos radares da polícia, usados para medir a velocidade dos automóveis, baseia-se no efeito Doppler. A onda emitida pelo radar é refletida no veículo, regressando novamente ao radar. O radar, parado na berma da estrada, aponta para os carros em aproximação. </w:t>
      </w:r>
    </w:p>
    <w:p w14:paraId="56CB3F70" w14:textId="77777777" w:rsidR="005120B0" w:rsidRPr="005120B0" w:rsidRDefault="005120B0" w:rsidP="00572C22">
      <w:pPr>
        <w:numPr>
          <w:ilvl w:val="1"/>
          <w:numId w:val="2"/>
        </w:numPr>
        <w:spacing w:line="280" w:lineRule="atLeast"/>
        <w:ind w:left="993" w:right="5" w:hanging="576"/>
        <w:jc w:val="both"/>
        <w:rPr>
          <w:rFonts w:ascii="Arial" w:hAnsi="Arial" w:cs="Arial"/>
          <w:sz w:val="20"/>
          <w:szCs w:val="20"/>
        </w:rPr>
      </w:pPr>
      <w:r w:rsidRPr="005120B0">
        <w:rPr>
          <w:rFonts w:ascii="Arial" w:hAnsi="Arial" w:cs="Arial"/>
          <w:sz w:val="20"/>
          <w:szCs w:val="20"/>
        </w:rPr>
        <w:t xml:space="preserve">Compare a frequência da radiação emitida pelo radar e a frequência da radiação refletida pelo veículo que é recebida pelo radar. </w:t>
      </w:r>
    </w:p>
    <w:p w14:paraId="4E4D8646" w14:textId="77777777" w:rsidR="005120B0" w:rsidRPr="005120B0" w:rsidRDefault="005120B0" w:rsidP="00572C22">
      <w:pPr>
        <w:numPr>
          <w:ilvl w:val="1"/>
          <w:numId w:val="2"/>
        </w:numPr>
        <w:spacing w:line="280" w:lineRule="atLeast"/>
        <w:ind w:left="993" w:right="5" w:hanging="576"/>
        <w:jc w:val="both"/>
        <w:rPr>
          <w:rFonts w:ascii="Arial" w:hAnsi="Arial" w:cs="Arial"/>
          <w:sz w:val="20"/>
          <w:szCs w:val="20"/>
        </w:rPr>
      </w:pPr>
      <w:r w:rsidRPr="005120B0">
        <w:rPr>
          <w:rFonts w:ascii="Arial" w:hAnsi="Arial" w:cs="Arial"/>
          <w:sz w:val="20"/>
          <w:szCs w:val="20"/>
        </w:rPr>
        <w:t xml:space="preserve">Indique, justificando, se as diferenças entre a frequência emitida e recebida pelo radar seriam as mesmas se o radar apontasse para o veículo que passa na outra faixa de rodagem. </w:t>
      </w:r>
    </w:p>
    <w:p w14:paraId="2AECBBEA" w14:textId="014BE0EA" w:rsidR="00653595" w:rsidRDefault="00653595" w:rsidP="00572C22">
      <w:pPr>
        <w:spacing w:line="280" w:lineRule="atLeast"/>
        <w:ind w:left="426" w:right="5"/>
        <w:jc w:val="both"/>
        <w:rPr>
          <w:rFonts w:ascii="Arial" w:hAnsi="Arial" w:cs="Arial"/>
          <w:sz w:val="20"/>
          <w:szCs w:val="20"/>
        </w:rPr>
      </w:pPr>
    </w:p>
    <w:p w14:paraId="57002A8D" w14:textId="77777777" w:rsidR="00BB220E" w:rsidRDefault="00BB220E" w:rsidP="00572C22">
      <w:pPr>
        <w:spacing w:line="280" w:lineRule="atLeast"/>
        <w:ind w:left="426" w:right="5"/>
        <w:jc w:val="both"/>
        <w:rPr>
          <w:rFonts w:ascii="Arial" w:hAnsi="Arial" w:cs="Arial"/>
          <w:sz w:val="20"/>
          <w:szCs w:val="20"/>
        </w:rPr>
      </w:pPr>
    </w:p>
    <w:p w14:paraId="43E1DB47" w14:textId="3C6D503F" w:rsidR="00B9397F" w:rsidRDefault="005120B0" w:rsidP="00572C22">
      <w:pPr>
        <w:numPr>
          <w:ilvl w:val="0"/>
          <w:numId w:val="2"/>
        </w:numPr>
        <w:spacing w:line="280" w:lineRule="atLeast"/>
        <w:ind w:left="426" w:right="5" w:hanging="426"/>
        <w:jc w:val="both"/>
        <w:rPr>
          <w:rFonts w:ascii="Arial" w:hAnsi="Arial" w:cs="Arial"/>
          <w:sz w:val="20"/>
          <w:szCs w:val="20"/>
        </w:rPr>
      </w:pPr>
      <w:r w:rsidRPr="005120B0">
        <w:rPr>
          <w:rFonts w:ascii="Arial" w:hAnsi="Arial" w:cs="Arial"/>
          <w:sz w:val="20"/>
          <w:szCs w:val="20"/>
        </w:rPr>
        <w:t xml:space="preserve">Quando Edwin Hubble, o astrónomo cujo nome foi atribuído ao primeiro telescópio espacial, mediu os espetros de estrelas e galáxias distantes, verificou que havia um desvio para o vermelho. O desvio para o vermelho da luz emitida por estrelas e galáxias é um exemplo do efeito de Doppler. Identifique as conclusões a que Hubble chegou com essa observação e as implicações que tiveram no conhecimento da origem do Universo. </w:t>
      </w:r>
    </w:p>
    <w:p w14:paraId="48AC4AD7" w14:textId="14BFFEAA" w:rsidR="00BB220E" w:rsidRDefault="00BB220E" w:rsidP="00BB220E">
      <w:pPr>
        <w:spacing w:line="280" w:lineRule="atLeast"/>
        <w:ind w:right="5"/>
        <w:jc w:val="both"/>
        <w:rPr>
          <w:rFonts w:ascii="Arial" w:hAnsi="Arial" w:cs="Arial"/>
          <w:sz w:val="20"/>
          <w:szCs w:val="20"/>
        </w:rPr>
      </w:pPr>
    </w:p>
    <w:p w14:paraId="24996A18" w14:textId="2C87E63F" w:rsidR="00BB220E" w:rsidRDefault="00BB220E" w:rsidP="00BB220E">
      <w:pPr>
        <w:spacing w:line="280" w:lineRule="atLeast"/>
        <w:ind w:right="5"/>
        <w:jc w:val="both"/>
        <w:rPr>
          <w:rFonts w:ascii="Arial" w:hAnsi="Arial" w:cs="Arial"/>
          <w:sz w:val="20"/>
          <w:szCs w:val="20"/>
        </w:rPr>
      </w:pPr>
    </w:p>
    <w:p w14:paraId="7498DC52" w14:textId="77777777" w:rsidR="00BB220E" w:rsidRPr="00653595" w:rsidRDefault="00BB220E" w:rsidP="00BB220E">
      <w:pPr>
        <w:spacing w:line="280" w:lineRule="atLeast"/>
        <w:ind w:right="5"/>
        <w:jc w:val="both"/>
        <w:rPr>
          <w:rFonts w:ascii="Arial" w:hAnsi="Arial" w:cs="Arial"/>
          <w:sz w:val="20"/>
          <w:szCs w:val="20"/>
        </w:rPr>
      </w:pPr>
    </w:p>
    <w:sectPr w:rsidR="00BB220E" w:rsidRPr="00653595" w:rsidSect="00BB220E">
      <w:headerReference w:type="default" r:id="rId19"/>
      <w:footerReference w:type="default" r:id="rId20"/>
      <w:type w:val="continuous"/>
      <w:pgSz w:w="11906" w:h="16838"/>
      <w:pgMar w:top="426" w:right="707" w:bottom="709" w:left="851"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D1CE74" w14:textId="77777777" w:rsidR="007305D9" w:rsidRDefault="007305D9" w:rsidP="001B2E6F">
      <w:r>
        <w:separator/>
      </w:r>
    </w:p>
  </w:endnote>
  <w:endnote w:type="continuationSeparator" w:id="0">
    <w:p w14:paraId="464A95A6" w14:textId="77777777" w:rsidR="007305D9" w:rsidRDefault="007305D9" w:rsidP="001B2E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i/>
      </w:rPr>
      <w:id w:val="-1574049541"/>
      <w:docPartObj>
        <w:docPartGallery w:val="Page Numbers (Bottom of Page)"/>
        <w:docPartUnique/>
      </w:docPartObj>
    </w:sdtPr>
    <w:sdtEndPr/>
    <w:sdtContent>
      <w:sdt>
        <w:sdtPr>
          <w:rPr>
            <w:rFonts w:ascii="Arial" w:hAnsi="Arial" w:cs="Arial"/>
            <w:i/>
          </w:rPr>
          <w:id w:val="1283542856"/>
          <w:docPartObj>
            <w:docPartGallery w:val="Page Numbers (Top of Page)"/>
            <w:docPartUnique/>
          </w:docPartObj>
        </w:sdtPr>
        <w:sdtEndPr/>
        <w:sdtContent>
          <w:p w14:paraId="4D49E8E2" w14:textId="59F799D2" w:rsidR="00276C7B" w:rsidRPr="00276C7B" w:rsidRDefault="00276C7B" w:rsidP="00276C7B">
            <w:pPr>
              <w:pStyle w:val="Rodap"/>
              <w:jc w:val="right"/>
              <w:rPr>
                <w:rFonts w:ascii="Arial" w:hAnsi="Arial" w:cs="Arial"/>
                <w:i/>
              </w:rPr>
            </w:pPr>
            <w:r w:rsidRPr="00C90DE4">
              <w:rPr>
                <w:rFonts w:ascii="Arial" w:hAnsi="Arial" w:cs="Arial"/>
                <w:i/>
                <w:sz w:val="20"/>
              </w:rPr>
              <w:t xml:space="preserve">Página </w:t>
            </w:r>
            <w:r w:rsidRPr="00C90DE4">
              <w:rPr>
                <w:rFonts w:ascii="Arial" w:hAnsi="Arial" w:cs="Arial"/>
                <w:b/>
                <w:bCs/>
                <w:i/>
                <w:sz w:val="20"/>
              </w:rPr>
              <w:fldChar w:fldCharType="begin"/>
            </w:r>
            <w:r w:rsidRPr="00C90DE4">
              <w:rPr>
                <w:rFonts w:ascii="Arial" w:hAnsi="Arial" w:cs="Arial"/>
                <w:b/>
                <w:bCs/>
                <w:i/>
                <w:sz w:val="20"/>
              </w:rPr>
              <w:instrText>PAGE</w:instrText>
            </w:r>
            <w:r w:rsidRPr="00C90DE4">
              <w:rPr>
                <w:rFonts w:ascii="Arial" w:hAnsi="Arial" w:cs="Arial"/>
                <w:b/>
                <w:bCs/>
                <w:i/>
                <w:sz w:val="20"/>
              </w:rPr>
              <w:fldChar w:fldCharType="separate"/>
            </w:r>
            <w:r>
              <w:rPr>
                <w:rFonts w:ascii="Arial" w:hAnsi="Arial" w:cs="Arial"/>
                <w:b/>
                <w:bCs/>
                <w:i/>
                <w:sz w:val="20"/>
              </w:rPr>
              <w:t>1</w:t>
            </w:r>
            <w:r w:rsidRPr="00C90DE4">
              <w:rPr>
                <w:rFonts w:ascii="Arial" w:hAnsi="Arial" w:cs="Arial"/>
                <w:b/>
                <w:bCs/>
                <w:i/>
                <w:sz w:val="20"/>
              </w:rPr>
              <w:fldChar w:fldCharType="end"/>
            </w:r>
            <w:r w:rsidRPr="00C90DE4">
              <w:rPr>
                <w:rFonts w:ascii="Arial" w:hAnsi="Arial" w:cs="Arial"/>
                <w:i/>
                <w:sz w:val="20"/>
              </w:rPr>
              <w:t xml:space="preserve"> de </w:t>
            </w:r>
            <w:r w:rsidRPr="00C90DE4">
              <w:rPr>
                <w:rFonts w:ascii="Arial" w:hAnsi="Arial" w:cs="Arial"/>
                <w:b/>
                <w:bCs/>
                <w:i/>
                <w:sz w:val="20"/>
              </w:rPr>
              <w:fldChar w:fldCharType="begin"/>
            </w:r>
            <w:r w:rsidRPr="00C90DE4">
              <w:rPr>
                <w:rFonts w:ascii="Arial" w:hAnsi="Arial" w:cs="Arial"/>
                <w:b/>
                <w:bCs/>
                <w:i/>
                <w:sz w:val="20"/>
              </w:rPr>
              <w:instrText>NUMPAGES</w:instrText>
            </w:r>
            <w:r w:rsidRPr="00C90DE4">
              <w:rPr>
                <w:rFonts w:ascii="Arial" w:hAnsi="Arial" w:cs="Arial"/>
                <w:b/>
                <w:bCs/>
                <w:i/>
                <w:sz w:val="20"/>
              </w:rPr>
              <w:fldChar w:fldCharType="separate"/>
            </w:r>
            <w:r>
              <w:rPr>
                <w:rFonts w:ascii="Arial" w:hAnsi="Arial" w:cs="Arial"/>
                <w:b/>
                <w:bCs/>
                <w:i/>
                <w:sz w:val="20"/>
              </w:rPr>
              <w:t>4</w:t>
            </w:r>
            <w:r w:rsidRPr="00C90DE4">
              <w:rPr>
                <w:rFonts w:ascii="Arial" w:hAnsi="Arial" w:cs="Arial"/>
                <w:b/>
                <w:bCs/>
                <w:i/>
                <w:sz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0014CB" w14:textId="77777777" w:rsidR="007305D9" w:rsidRDefault="007305D9" w:rsidP="001B2E6F">
      <w:r>
        <w:separator/>
      </w:r>
    </w:p>
  </w:footnote>
  <w:footnote w:type="continuationSeparator" w:id="0">
    <w:p w14:paraId="55BE0E3F" w14:textId="77777777" w:rsidR="007305D9" w:rsidRDefault="007305D9" w:rsidP="001B2E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EB0B8" w14:textId="2A11ECB9" w:rsidR="00276C7B" w:rsidRDefault="00276C7B" w:rsidP="00276C7B">
    <w:pPr>
      <w:pStyle w:val="Cabealho"/>
      <w:jc w:val="right"/>
      <w:rPr>
        <w:i/>
      </w:rPr>
    </w:pPr>
    <w:r w:rsidRPr="00C90DE4">
      <w:rPr>
        <w:rFonts w:ascii="Arial" w:hAnsi="Arial" w:cs="Arial"/>
        <w:i/>
        <w:sz w:val="22"/>
      </w:rPr>
      <w:t>Prof</w:t>
    </w:r>
    <w:r w:rsidR="009D7A65">
      <w:rPr>
        <w:rFonts w:ascii="Arial" w:hAnsi="Arial" w:cs="Arial"/>
        <w:i/>
        <w:sz w:val="22"/>
      </w:rPr>
      <w:t>essor</w:t>
    </w:r>
    <w:r w:rsidRPr="00C90DE4">
      <w:rPr>
        <w:rFonts w:ascii="Arial" w:hAnsi="Arial" w:cs="Arial"/>
        <w:i/>
        <w:sz w:val="22"/>
      </w:rPr>
      <w:t xml:space="preserve"> Marco Pereira | </w:t>
    </w:r>
    <w:hyperlink r:id="rId1" w:history="1">
      <w:r w:rsidR="009D7A65">
        <w:rPr>
          <w:rStyle w:val="Hiperligao"/>
          <w:rFonts w:ascii="Arial" w:hAnsi="Arial" w:cs="Arial"/>
          <w:i/>
          <w:sz w:val="22"/>
        </w:rPr>
        <w:t>www.estudaFQ.pt</w:t>
      </w:r>
    </w:hyperlink>
  </w:p>
  <w:p w14:paraId="45CB0CC6" w14:textId="77777777" w:rsidR="00276C7B" w:rsidRPr="00276C7B" w:rsidRDefault="00276C7B" w:rsidP="00276C7B">
    <w:pPr>
      <w:pStyle w:val="Cabealho"/>
      <w:jc w:val="right"/>
      <w:rPr>
        <w:i/>
        <w:sz w:val="12"/>
        <w:szCs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96DA4"/>
    <w:multiLevelType w:val="multilevel"/>
    <w:tmpl w:val="D5BE6C28"/>
    <w:lvl w:ilvl="0">
      <w:start w:val="6"/>
      <w:numFmt w:val="decimal"/>
      <w:lvlText w:val="%1."/>
      <w:lvlJc w:val="left"/>
      <w:pPr>
        <w:ind w:left="1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start w:val="1"/>
      <w:numFmt w:val="decimal"/>
      <w:lvlText w:val="%1.%2."/>
      <w:lvlJc w:val="left"/>
      <w:pPr>
        <w:ind w:left="1219"/>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5123D5D"/>
    <w:multiLevelType w:val="multilevel"/>
    <w:tmpl w:val="954C2000"/>
    <w:lvl w:ilvl="0">
      <w:start w:val="1"/>
      <w:numFmt w:val="decimal"/>
      <w:lvlText w:val="%1."/>
      <w:lvlJc w:val="left"/>
      <w:pPr>
        <w:ind w:left="221"/>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start w:val="1"/>
      <w:numFmt w:val="decimal"/>
      <w:lvlText w:val="%1.%2."/>
      <w:lvlJc w:val="left"/>
      <w:pPr>
        <w:ind w:left="1109"/>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08A67B66"/>
    <w:multiLevelType w:val="hybridMultilevel"/>
    <w:tmpl w:val="A5E82DAC"/>
    <w:lvl w:ilvl="0" w:tplc="7A4AE928">
      <w:start w:val="1"/>
      <w:numFmt w:val="upperLetter"/>
      <w:lvlText w:val="(%1)"/>
      <w:lvlJc w:val="left"/>
      <w:pPr>
        <w:ind w:left="1069"/>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tplc="2D801408">
      <w:start w:val="1"/>
      <w:numFmt w:val="lowerLetter"/>
      <w:lvlText w:val="%2"/>
      <w:lvlJc w:val="left"/>
      <w:pPr>
        <w:ind w:left="1789"/>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2" w:tplc="E558F000">
      <w:start w:val="1"/>
      <w:numFmt w:val="lowerRoman"/>
      <w:lvlText w:val="%3"/>
      <w:lvlJc w:val="left"/>
      <w:pPr>
        <w:ind w:left="2509"/>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3" w:tplc="DFB23BEC">
      <w:start w:val="1"/>
      <w:numFmt w:val="decimal"/>
      <w:lvlText w:val="%4"/>
      <w:lvlJc w:val="left"/>
      <w:pPr>
        <w:ind w:left="3229"/>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4" w:tplc="5226EF78">
      <w:start w:val="1"/>
      <w:numFmt w:val="lowerLetter"/>
      <w:lvlText w:val="%5"/>
      <w:lvlJc w:val="left"/>
      <w:pPr>
        <w:ind w:left="3949"/>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5" w:tplc="85129A0E">
      <w:start w:val="1"/>
      <w:numFmt w:val="lowerRoman"/>
      <w:lvlText w:val="%6"/>
      <w:lvlJc w:val="left"/>
      <w:pPr>
        <w:ind w:left="4669"/>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6" w:tplc="ABC29DD6">
      <w:start w:val="1"/>
      <w:numFmt w:val="decimal"/>
      <w:lvlText w:val="%7"/>
      <w:lvlJc w:val="left"/>
      <w:pPr>
        <w:ind w:left="5389"/>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7" w:tplc="87B48E34">
      <w:start w:val="1"/>
      <w:numFmt w:val="lowerLetter"/>
      <w:lvlText w:val="%8"/>
      <w:lvlJc w:val="left"/>
      <w:pPr>
        <w:ind w:left="6109"/>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8" w:tplc="F0684D52">
      <w:start w:val="1"/>
      <w:numFmt w:val="lowerRoman"/>
      <w:lvlText w:val="%9"/>
      <w:lvlJc w:val="left"/>
      <w:pPr>
        <w:ind w:left="6829"/>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1BCE5899"/>
    <w:multiLevelType w:val="multilevel"/>
    <w:tmpl w:val="620CFB02"/>
    <w:lvl w:ilvl="0">
      <w:start w:val="1"/>
      <w:numFmt w:val="decimal"/>
      <w:lvlText w:val="%1."/>
      <w:lvlJc w:val="left"/>
      <w:pPr>
        <w:ind w:left="247"/>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434"/>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start w:val="1"/>
      <w:numFmt w:val="upperLetter"/>
      <w:lvlText w:val="(%3)"/>
      <w:lvlJc w:val="left"/>
      <w:pPr>
        <w:ind w:left="10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352E633E"/>
    <w:multiLevelType w:val="multilevel"/>
    <w:tmpl w:val="08160023"/>
    <w:lvl w:ilvl="0">
      <w:start w:val="1"/>
      <w:numFmt w:val="upperRoman"/>
      <w:pStyle w:val="Ttulo1"/>
      <w:lvlText w:val="Artigo %1."/>
      <w:lvlJc w:val="left"/>
      <w:pPr>
        <w:tabs>
          <w:tab w:val="num" w:pos="1440"/>
        </w:tabs>
        <w:ind w:left="0" w:firstLine="0"/>
      </w:pPr>
    </w:lvl>
    <w:lvl w:ilvl="1">
      <w:start w:val="1"/>
      <w:numFmt w:val="decimalZero"/>
      <w:isLgl/>
      <w:lvlText w:val="Secção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pStyle w:val="Ttulo6"/>
      <w:lvlText w:val="%6)"/>
      <w:lvlJc w:val="left"/>
      <w:pPr>
        <w:tabs>
          <w:tab w:val="num" w:pos="1152"/>
        </w:tabs>
        <w:ind w:left="1152" w:hanging="432"/>
      </w:pPr>
    </w:lvl>
    <w:lvl w:ilvl="6">
      <w:start w:val="1"/>
      <w:numFmt w:val="lowerRoman"/>
      <w:pStyle w:val="Ttulo7"/>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15:restartNumberingAfterBreak="0">
    <w:nsid w:val="397F7F70"/>
    <w:multiLevelType w:val="hybridMultilevel"/>
    <w:tmpl w:val="25E67160"/>
    <w:lvl w:ilvl="0" w:tplc="FFFFFFFF">
      <w:start w:val="1"/>
      <w:numFmt w:val="upperLetter"/>
      <w:lvlText w:val="(%1)"/>
      <w:lvlJc w:val="left"/>
      <w:pPr>
        <w:ind w:left="786" w:hanging="360"/>
      </w:pPr>
      <w:rPr>
        <w:rFonts w:hint="default"/>
        <w:b/>
        <w:bCs/>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6" w15:restartNumberingAfterBreak="0">
    <w:nsid w:val="3AAE6A5A"/>
    <w:multiLevelType w:val="multilevel"/>
    <w:tmpl w:val="0816001F"/>
    <w:lvl w:ilvl="0">
      <w:start w:val="1"/>
      <w:numFmt w:val="decimal"/>
      <w:lvlText w:val="%1."/>
      <w:lvlJc w:val="left"/>
      <w:pPr>
        <w:ind w:left="360" w:hanging="360"/>
      </w:pPr>
      <w:rPr>
        <w:b/>
        <w:bCs/>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792" w:hanging="432"/>
      </w:pPr>
      <w:rPr>
        <w:b/>
        <w:bCs/>
        <w:i w:val="0"/>
        <w:strike w:val="0"/>
        <w:dstrike w:val="0"/>
        <w:color w:val="000000"/>
        <w:sz w:val="22"/>
        <w:szCs w:val="22"/>
        <w:u w:val="none" w:color="000000"/>
        <w:bdr w:val="none" w:sz="0" w:space="0" w:color="auto"/>
        <w:shd w:val="clear" w:color="auto" w:fill="auto"/>
        <w:vertAlign w:val="baseline"/>
      </w:rPr>
    </w:lvl>
    <w:lvl w:ilvl="2">
      <w:start w:val="1"/>
      <w:numFmt w:val="decimal"/>
      <w:lvlText w:val="%1.%2.%3."/>
      <w:lvlJc w:val="left"/>
      <w:pPr>
        <w:ind w:left="1224" w:hanging="504"/>
      </w:pPr>
      <w:rPr>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1.%2.%3.%4."/>
      <w:lvlJc w:val="left"/>
      <w:pPr>
        <w:ind w:left="1728" w:hanging="648"/>
      </w:pPr>
      <w:rPr>
        <w:b/>
        <w:bCs/>
        <w:i w:val="0"/>
        <w:strike w:val="0"/>
        <w:dstrike w:val="0"/>
        <w:color w:val="000000"/>
        <w:sz w:val="22"/>
        <w:szCs w:val="22"/>
        <w:u w:val="none" w:color="000000"/>
        <w:bdr w:val="none" w:sz="0" w:space="0" w:color="auto"/>
        <w:shd w:val="clear" w:color="auto" w:fill="auto"/>
        <w:vertAlign w:val="baseline"/>
      </w:rPr>
    </w:lvl>
    <w:lvl w:ilvl="4">
      <w:start w:val="1"/>
      <w:numFmt w:val="decimal"/>
      <w:lvlText w:val="%1.%2.%3.%4.%5."/>
      <w:lvlJc w:val="left"/>
      <w:pPr>
        <w:ind w:left="2232" w:hanging="792"/>
      </w:pPr>
      <w:rPr>
        <w:b/>
        <w:bCs/>
        <w:i w:val="0"/>
        <w:strike w:val="0"/>
        <w:dstrike w:val="0"/>
        <w:color w:val="000000"/>
        <w:sz w:val="22"/>
        <w:szCs w:val="22"/>
        <w:u w:val="none" w:color="000000"/>
        <w:bdr w:val="none" w:sz="0" w:space="0" w:color="auto"/>
        <w:shd w:val="clear" w:color="auto" w:fill="auto"/>
        <w:vertAlign w:val="baseline"/>
      </w:rPr>
    </w:lvl>
    <w:lvl w:ilvl="5">
      <w:start w:val="1"/>
      <w:numFmt w:val="decimal"/>
      <w:lvlText w:val="%1.%2.%3.%4.%5.%6."/>
      <w:lvlJc w:val="left"/>
      <w:pPr>
        <w:ind w:left="2736" w:hanging="936"/>
      </w:pPr>
      <w:rPr>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1.%2.%3.%4.%5.%6.%7."/>
      <w:lvlJc w:val="left"/>
      <w:pPr>
        <w:ind w:left="3240" w:hanging="1080"/>
      </w:pPr>
      <w:rPr>
        <w:b/>
        <w:bCs/>
        <w:i w:val="0"/>
        <w:strike w:val="0"/>
        <w:dstrike w:val="0"/>
        <w:color w:val="000000"/>
        <w:sz w:val="22"/>
        <w:szCs w:val="22"/>
        <w:u w:val="none" w:color="000000"/>
        <w:bdr w:val="none" w:sz="0" w:space="0" w:color="auto"/>
        <w:shd w:val="clear" w:color="auto" w:fill="auto"/>
        <w:vertAlign w:val="baseline"/>
      </w:rPr>
    </w:lvl>
    <w:lvl w:ilvl="7">
      <w:start w:val="1"/>
      <w:numFmt w:val="decimal"/>
      <w:lvlText w:val="%1.%2.%3.%4.%5.%6.%7.%8."/>
      <w:lvlJc w:val="left"/>
      <w:pPr>
        <w:ind w:left="3744" w:hanging="1224"/>
      </w:pPr>
      <w:rPr>
        <w:b/>
        <w:bCs/>
        <w:i w:val="0"/>
        <w:strike w:val="0"/>
        <w:dstrike w:val="0"/>
        <w:color w:val="000000"/>
        <w:sz w:val="22"/>
        <w:szCs w:val="22"/>
        <w:u w:val="none" w:color="000000"/>
        <w:bdr w:val="none" w:sz="0" w:space="0" w:color="auto"/>
        <w:shd w:val="clear" w:color="auto" w:fill="auto"/>
        <w:vertAlign w:val="baseline"/>
      </w:rPr>
    </w:lvl>
    <w:lvl w:ilvl="8">
      <w:start w:val="1"/>
      <w:numFmt w:val="decimal"/>
      <w:lvlText w:val="%1.%2.%3.%4.%5.%6.%7.%8.%9."/>
      <w:lvlJc w:val="left"/>
      <w:pPr>
        <w:ind w:left="4320" w:hanging="1440"/>
      </w:pPr>
      <w:rPr>
        <w:b/>
        <w:bCs/>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4C96655C"/>
    <w:multiLevelType w:val="hybridMultilevel"/>
    <w:tmpl w:val="25E67160"/>
    <w:lvl w:ilvl="0" w:tplc="EF90FCD8">
      <w:start w:val="1"/>
      <w:numFmt w:val="upperLetter"/>
      <w:lvlText w:val="(%1)"/>
      <w:lvlJc w:val="left"/>
      <w:pPr>
        <w:ind w:left="607" w:hanging="360"/>
      </w:pPr>
      <w:rPr>
        <w:rFonts w:hint="default"/>
        <w:b/>
        <w:bCs/>
      </w:rPr>
    </w:lvl>
    <w:lvl w:ilvl="1" w:tplc="08160019" w:tentative="1">
      <w:start w:val="1"/>
      <w:numFmt w:val="lowerLetter"/>
      <w:lvlText w:val="%2."/>
      <w:lvlJc w:val="left"/>
      <w:pPr>
        <w:ind w:left="1327" w:hanging="360"/>
      </w:pPr>
    </w:lvl>
    <w:lvl w:ilvl="2" w:tplc="0816001B" w:tentative="1">
      <w:start w:val="1"/>
      <w:numFmt w:val="lowerRoman"/>
      <w:lvlText w:val="%3."/>
      <w:lvlJc w:val="right"/>
      <w:pPr>
        <w:ind w:left="2047" w:hanging="180"/>
      </w:pPr>
    </w:lvl>
    <w:lvl w:ilvl="3" w:tplc="0816000F" w:tentative="1">
      <w:start w:val="1"/>
      <w:numFmt w:val="decimal"/>
      <w:lvlText w:val="%4."/>
      <w:lvlJc w:val="left"/>
      <w:pPr>
        <w:ind w:left="2767" w:hanging="360"/>
      </w:pPr>
    </w:lvl>
    <w:lvl w:ilvl="4" w:tplc="08160019" w:tentative="1">
      <w:start w:val="1"/>
      <w:numFmt w:val="lowerLetter"/>
      <w:lvlText w:val="%5."/>
      <w:lvlJc w:val="left"/>
      <w:pPr>
        <w:ind w:left="3487" w:hanging="360"/>
      </w:pPr>
    </w:lvl>
    <w:lvl w:ilvl="5" w:tplc="0816001B" w:tentative="1">
      <w:start w:val="1"/>
      <w:numFmt w:val="lowerRoman"/>
      <w:lvlText w:val="%6."/>
      <w:lvlJc w:val="right"/>
      <w:pPr>
        <w:ind w:left="4207" w:hanging="180"/>
      </w:pPr>
    </w:lvl>
    <w:lvl w:ilvl="6" w:tplc="0816000F" w:tentative="1">
      <w:start w:val="1"/>
      <w:numFmt w:val="decimal"/>
      <w:lvlText w:val="%7."/>
      <w:lvlJc w:val="left"/>
      <w:pPr>
        <w:ind w:left="4927" w:hanging="360"/>
      </w:pPr>
    </w:lvl>
    <w:lvl w:ilvl="7" w:tplc="08160019" w:tentative="1">
      <w:start w:val="1"/>
      <w:numFmt w:val="lowerLetter"/>
      <w:lvlText w:val="%8."/>
      <w:lvlJc w:val="left"/>
      <w:pPr>
        <w:ind w:left="5647" w:hanging="360"/>
      </w:pPr>
    </w:lvl>
    <w:lvl w:ilvl="8" w:tplc="0816001B" w:tentative="1">
      <w:start w:val="1"/>
      <w:numFmt w:val="lowerRoman"/>
      <w:lvlText w:val="%9."/>
      <w:lvlJc w:val="right"/>
      <w:pPr>
        <w:ind w:left="6367" w:hanging="180"/>
      </w:pPr>
    </w:lvl>
  </w:abstractNum>
  <w:abstractNum w:abstractNumId="8" w15:restartNumberingAfterBreak="0">
    <w:nsid w:val="56886A6F"/>
    <w:multiLevelType w:val="multilevel"/>
    <w:tmpl w:val="620CFB02"/>
    <w:lvl w:ilvl="0">
      <w:start w:val="1"/>
      <w:numFmt w:val="decimal"/>
      <w:lvlText w:val="%1."/>
      <w:lvlJc w:val="left"/>
      <w:pPr>
        <w:ind w:left="247"/>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434"/>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start w:val="1"/>
      <w:numFmt w:val="upperLetter"/>
      <w:lvlText w:val="(%3)"/>
      <w:lvlJc w:val="left"/>
      <w:pPr>
        <w:ind w:left="10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57063735"/>
    <w:multiLevelType w:val="hybridMultilevel"/>
    <w:tmpl w:val="64C40BE8"/>
    <w:lvl w:ilvl="0" w:tplc="2DCAE7B6">
      <w:start w:val="1"/>
      <w:numFmt w:val="upperLetter"/>
      <w:lvlText w:val="(%1)"/>
      <w:lvlJc w:val="left"/>
      <w:pPr>
        <w:ind w:left="7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B9F8E7CC">
      <w:start w:val="1"/>
      <w:numFmt w:val="lowerLetter"/>
      <w:lvlText w:val="%2"/>
      <w:lvlJc w:val="left"/>
      <w:pPr>
        <w:ind w:left="14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30DCB7F0">
      <w:start w:val="1"/>
      <w:numFmt w:val="lowerRoman"/>
      <w:lvlText w:val="%3"/>
      <w:lvlJc w:val="left"/>
      <w:pPr>
        <w:ind w:left="21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F2E86F10">
      <w:start w:val="1"/>
      <w:numFmt w:val="decimal"/>
      <w:lvlText w:val="%4"/>
      <w:lvlJc w:val="left"/>
      <w:pPr>
        <w:ind w:left="28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4620D042">
      <w:start w:val="1"/>
      <w:numFmt w:val="lowerLetter"/>
      <w:lvlText w:val="%5"/>
      <w:lvlJc w:val="left"/>
      <w:pPr>
        <w:ind w:left="36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15E8CE52">
      <w:start w:val="1"/>
      <w:numFmt w:val="lowerRoman"/>
      <w:lvlText w:val="%6"/>
      <w:lvlJc w:val="left"/>
      <w:pPr>
        <w:ind w:left="43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B80C509E">
      <w:start w:val="1"/>
      <w:numFmt w:val="decimal"/>
      <w:lvlText w:val="%7"/>
      <w:lvlJc w:val="left"/>
      <w:pPr>
        <w:ind w:left="50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5734D8BA">
      <w:start w:val="1"/>
      <w:numFmt w:val="lowerLetter"/>
      <w:lvlText w:val="%8"/>
      <w:lvlJc w:val="left"/>
      <w:pPr>
        <w:ind w:left="57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07FC8C38">
      <w:start w:val="1"/>
      <w:numFmt w:val="lowerRoman"/>
      <w:lvlText w:val="%9"/>
      <w:lvlJc w:val="left"/>
      <w:pPr>
        <w:ind w:left="64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5E8F6A92"/>
    <w:multiLevelType w:val="multilevel"/>
    <w:tmpl w:val="7448660A"/>
    <w:lvl w:ilvl="0">
      <w:start w:val="3"/>
      <w:numFmt w:val="decimal"/>
      <w:lvlText w:val="%1."/>
      <w:lvlJc w:val="left"/>
      <w:pPr>
        <w:ind w:left="839"/>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start w:val="1"/>
      <w:numFmt w:val="decimal"/>
      <w:lvlText w:val="%1.%2."/>
      <w:lvlJc w:val="left"/>
      <w:pPr>
        <w:ind w:left="1711"/>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667B4E8B"/>
    <w:multiLevelType w:val="multilevel"/>
    <w:tmpl w:val="620CFB02"/>
    <w:lvl w:ilvl="0">
      <w:start w:val="1"/>
      <w:numFmt w:val="decimal"/>
      <w:lvlText w:val="%1."/>
      <w:lvlJc w:val="left"/>
      <w:pPr>
        <w:ind w:left="247"/>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434"/>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start w:val="1"/>
      <w:numFmt w:val="upperLetter"/>
      <w:lvlText w:val="(%3)"/>
      <w:lvlJc w:val="left"/>
      <w:pPr>
        <w:ind w:left="10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6E7A1872"/>
    <w:multiLevelType w:val="multilevel"/>
    <w:tmpl w:val="02D29F8E"/>
    <w:lvl w:ilvl="0">
      <w:start w:val="1"/>
      <w:numFmt w:val="decimal"/>
      <w:lvlText w:val="%1."/>
      <w:lvlJc w:val="left"/>
      <w:pPr>
        <w:ind w:left="247"/>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434"/>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start w:val="1"/>
      <w:numFmt w:val="upperLetter"/>
      <w:lvlText w:val="%3."/>
      <w:lvlJc w:val="left"/>
      <w:pPr>
        <w:ind w:left="1080"/>
      </w:pPr>
      <w:rPr>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745C320E"/>
    <w:multiLevelType w:val="hybridMultilevel"/>
    <w:tmpl w:val="0CB85954"/>
    <w:lvl w:ilvl="0" w:tplc="4D36604E">
      <w:start w:val="1"/>
      <w:numFmt w:val="upperLetter"/>
      <w:lvlText w:val="(%1)"/>
      <w:lvlJc w:val="left"/>
      <w:pPr>
        <w:ind w:left="720" w:hanging="360"/>
      </w:pPr>
      <w:rPr>
        <w:rFonts w:hint="default"/>
        <w:b/>
        <w:bCs/>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4" w15:restartNumberingAfterBreak="0">
    <w:nsid w:val="7525581B"/>
    <w:multiLevelType w:val="multilevel"/>
    <w:tmpl w:val="76A6335E"/>
    <w:lvl w:ilvl="0">
      <w:start w:val="6"/>
      <w:numFmt w:val="decimal"/>
      <w:lvlText w:val="%1."/>
      <w:lvlJc w:val="left"/>
      <w:pPr>
        <w:ind w:left="247"/>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552"/>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start w:val="1"/>
      <w:numFmt w:val="upperLetter"/>
      <w:lvlText w:val="(%3)"/>
      <w:lvlJc w:val="left"/>
      <w:pPr>
        <w:ind w:left="7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4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1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28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6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3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0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num w:numId="1">
    <w:abstractNumId w:val="4"/>
  </w:num>
  <w:num w:numId="2">
    <w:abstractNumId w:val="6"/>
  </w:num>
  <w:num w:numId="3">
    <w:abstractNumId w:val="9"/>
  </w:num>
  <w:num w:numId="4">
    <w:abstractNumId w:val="14"/>
  </w:num>
  <w:num w:numId="5">
    <w:abstractNumId w:val="12"/>
  </w:num>
  <w:num w:numId="6">
    <w:abstractNumId w:val="3"/>
  </w:num>
  <w:num w:numId="7">
    <w:abstractNumId w:val="8"/>
  </w:num>
  <w:num w:numId="8">
    <w:abstractNumId w:val="11"/>
  </w:num>
  <w:num w:numId="9">
    <w:abstractNumId w:val="1"/>
  </w:num>
  <w:num w:numId="10">
    <w:abstractNumId w:val="2"/>
  </w:num>
  <w:num w:numId="11">
    <w:abstractNumId w:val="10"/>
  </w:num>
  <w:num w:numId="12">
    <w:abstractNumId w:val="0"/>
  </w:num>
  <w:num w:numId="13">
    <w:abstractNumId w:val="13"/>
  </w:num>
  <w:num w:numId="14">
    <w:abstractNumId w:val="7"/>
  </w:num>
  <w:num w:numId="15">
    <w:abstractNumId w:val="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3DFF"/>
    <w:rsid w:val="00013784"/>
    <w:rsid w:val="00016B53"/>
    <w:rsid w:val="00017716"/>
    <w:rsid w:val="00026483"/>
    <w:rsid w:val="00034D2E"/>
    <w:rsid w:val="000360BD"/>
    <w:rsid w:val="000367D6"/>
    <w:rsid w:val="00044EE5"/>
    <w:rsid w:val="00054019"/>
    <w:rsid w:val="00057F51"/>
    <w:rsid w:val="00067BC2"/>
    <w:rsid w:val="000702E5"/>
    <w:rsid w:val="00075508"/>
    <w:rsid w:val="00075BD4"/>
    <w:rsid w:val="0007621F"/>
    <w:rsid w:val="000806A2"/>
    <w:rsid w:val="00082DAB"/>
    <w:rsid w:val="00087B80"/>
    <w:rsid w:val="000959C7"/>
    <w:rsid w:val="00096736"/>
    <w:rsid w:val="000975F6"/>
    <w:rsid w:val="000A261F"/>
    <w:rsid w:val="000A28B1"/>
    <w:rsid w:val="000A6494"/>
    <w:rsid w:val="000B081D"/>
    <w:rsid w:val="000B1135"/>
    <w:rsid w:val="000B25DA"/>
    <w:rsid w:val="000B2E5C"/>
    <w:rsid w:val="000B40B3"/>
    <w:rsid w:val="000B428E"/>
    <w:rsid w:val="000B462A"/>
    <w:rsid w:val="000B4FF8"/>
    <w:rsid w:val="000C632E"/>
    <w:rsid w:val="000C7193"/>
    <w:rsid w:val="000D1C40"/>
    <w:rsid w:val="000D3197"/>
    <w:rsid w:val="000D6137"/>
    <w:rsid w:val="000D7851"/>
    <w:rsid w:val="000E014F"/>
    <w:rsid w:val="000F14C3"/>
    <w:rsid w:val="00102D77"/>
    <w:rsid w:val="0010529B"/>
    <w:rsid w:val="00123A8F"/>
    <w:rsid w:val="00125965"/>
    <w:rsid w:val="0012634D"/>
    <w:rsid w:val="00136F67"/>
    <w:rsid w:val="00141960"/>
    <w:rsid w:val="001460D4"/>
    <w:rsid w:val="00151182"/>
    <w:rsid w:val="00152CA0"/>
    <w:rsid w:val="00157943"/>
    <w:rsid w:val="001651A1"/>
    <w:rsid w:val="0017025B"/>
    <w:rsid w:val="0017060F"/>
    <w:rsid w:val="00171287"/>
    <w:rsid w:val="00175C09"/>
    <w:rsid w:val="00180C3E"/>
    <w:rsid w:val="00187E44"/>
    <w:rsid w:val="00191C82"/>
    <w:rsid w:val="00191D58"/>
    <w:rsid w:val="00194337"/>
    <w:rsid w:val="001A23B7"/>
    <w:rsid w:val="001A2DBC"/>
    <w:rsid w:val="001A5620"/>
    <w:rsid w:val="001B2E6F"/>
    <w:rsid w:val="001B3823"/>
    <w:rsid w:val="001C6BF4"/>
    <w:rsid w:val="001D2EE3"/>
    <w:rsid w:val="001E210B"/>
    <w:rsid w:val="001E3ECA"/>
    <w:rsid w:val="001F2A80"/>
    <w:rsid w:val="001F6D62"/>
    <w:rsid w:val="0020070C"/>
    <w:rsid w:val="00201572"/>
    <w:rsid w:val="002023A5"/>
    <w:rsid w:val="00224BE9"/>
    <w:rsid w:val="00225937"/>
    <w:rsid w:val="002326D2"/>
    <w:rsid w:val="00232E18"/>
    <w:rsid w:val="00236112"/>
    <w:rsid w:val="002414C3"/>
    <w:rsid w:val="002435CA"/>
    <w:rsid w:val="002456B5"/>
    <w:rsid w:val="00251DF4"/>
    <w:rsid w:val="002573E4"/>
    <w:rsid w:val="00260719"/>
    <w:rsid w:val="00261630"/>
    <w:rsid w:val="00264397"/>
    <w:rsid w:val="00271241"/>
    <w:rsid w:val="0027201A"/>
    <w:rsid w:val="00276C7B"/>
    <w:rsid w:val="00281F1B"/>
    <w:rsid w:val="00282B39"/>
    <w:rsid w:val="002843E1"/>
    <w:rsid w:val="00292C12"/>
    <w:rsid w:val="00293996"/>
    <w:rsid w:val="002A10AE"/>
    <w:rsid w:val="002B17A8"/>
    <w:rsid w:val="002B1B6F"/>
    <w:rsid w:val="002B2243"/>
    <w:rsid w:val="002B7299"/>
    <w:rsid w:val="002C2EA7"/>
    <w:rsid w:val="002C3F0A"/>
    <w:rsid w:val="002C66D0"/>
    <w:rsid w:val="002C6F0D"/>
    <w:rsid w:val="002D0C7C"/>
    <w:rsid w:val="002D3C0A"/>
    <w:rsid w:val="002D7C0E"/>
    <w:rsid w:val="002E2509"/>
    <w:rsid w:val="002E414E"/>
    <w:rsid w:val="002F6F85"/>
    <w:rsid w:val="00302761"/>
    <w:rsid w:val="0030666C"/>
    <w:rsid w:val="00306894"/>
    <w:rsid w:val="00307D83"/>
    <w:rsid w:val="00312D63"/>
    <w:rsid w:val="003135BA"/>
    <w:rsid w:val="00314D51"/>
    <w:rsid w:val="00321E64"/>
    <w:rsid w:val="003241A9"/>
    <w:rsid w:val="00324520"/>
    <w:rsid w:val="00326292"/>
    <w:rsid w:val="00330401"/>
    <w:rsid w:val="00331466"/>
    <w:rsid w:val="0033794B"/>
    <w:rsid w:val="00345FFC"/>
    <w:rsid w:val="0034621C"/>
    <w:rsid w:val="003505A2"/>
    <w:rsid w:val="003511C7"/>
    <w:rsid w:val="003530A1"/>
    <w:rsid w:val="003579D4"/>
    <w:rsid w:val="00360E50"/>
    <w:rsid w:val="00361C2F"/>
    <w:rsid w:val="003708D6"/>
    <w:rsid w:val="0037345A"/>
    <w:rsid w:val="0037393D"/>
    <w:rsid w:val="00374064"/>
    <w:rsid w:val="003762BE"/>
    <w:rsid w:val="003843DA"/>
    <w:rsid w:val="00387D7F"/>
    <w:rsid w:val="00397DA7"/>
    <w:rsid w:val="003A3611"/>
    <w:rsid w:val="003A72C5"/>
    <w:rsid w:val="003B3255"/>
    <w:rsid w:val="003B4535"/>
    <w:rsid w:val="003C22AE"/>
    <w:rsid w:val="003C6BBE"/>
    <w:rsid w:val="003C714D"/>
    <w:rsid w:val="003D0143"/>
    <w:rsid w:val="003D077A"/>
    <w:rsid w:val="003D0AB2"/>
    <w:rsid w:val="003D5EF8"/>
    <w:rsid w:val="003E2B99"/>
    <w:rsid w:val="003F147B"/>
    <w:rsid w:val="003F2375"/>
    <w:rsid w:val="003F2D9D"/>
    <w:rsid w:val="003F5583"/>
    <w:rsid w:val="003F6AE2"/>
    <w:rsid w:val="00412E3F"/>
    <w:rsid w:val="004152D2"/>
    <w:rsid w:val="0041645E"/>
    <w:rsid w:val="00425803"/>
    <w:rsid w:val="00425BEE"/>
    <w:rsid w:val="0043161D"/>
    <w:rsid w:val="00440A89"/>
    <w:rsid w:val="004410EB"/>
    <w:rsid w:val="00444585"/>
    <w:rsid w:val="00451C04"/>
    <w:rsid w:val="0045293F"/>
    <w:rsid w:val="0045592B"/>
    <w:rsid w:val="00457C92"/>
    <w:rsid w:val="00457F81"/>
    <w:rsid w:val="00461BBE"/>
    <w:rsid w:val="00464D7E"/>
    <w:rsid w:val="00467931"/>
    <w:rsid w:val="00473A07"/>
    <w:rsid w:val="004744A8"/>
    <w:rsid w:val="004779D5"/>
    <w:rsid w:val="00481755"/>
    <w:rsid w:val="0048617A"/>
    <w:rsid w:val="00491C3A"/>
    <w:rsid w:val="00492B63"/>
    <w:rsid w:val="00494C8E"/>
    <w:rsid w:val="004A0C16"/>
    <w:rsid w:val="004A2308"/>
    <w:rsid w:val="004B0121"/>
    <w:rsid w:val="004B7B94"/>
    <w:rsid w:val="004C5811"/>
    <w:rsid w:val="004D1718"/>
    <w:rsid w:val="004D28EC"/>
    <w:rsid w:val="004E112B"/>
    <w:rsid w:val="004E17D7"/>
    <w:rsid w:val="004E41B3"/>
    <w:rsid w:val="004E4542"/>
    <w:rsid w:val="005003A7"/>
    <w:rsid w:val="005026EC"/>
    <w:rsid w:val="0050391F"/>
    <w:rsid w:val="00505D26"/>
    <w:rsid w:val="005076BF"/>
    <w:rsid w:val="005120B0"/>
    <w:rsid w:val="00522B4B"/>
    <w:rsid w:val="00530E4F"/>
    <w:rsid w:val="005316C2"/>
    <w:rsid w:val="005317AA"/>
    <w:rsid w:val="00536840"/>
    <w:rsid w:val="005418AC"/>
    <w:rsid w:val="0054328E"/>
    <w:rsid w:val="005505C2"/>
    <w:rsid w:val="0055550A"/>
    <w:rsid w:val="00562BA0"/>
    <w:rsid w:val="00567265"/>
    <w:rsid w:val="0057091B"/>
    <w:rsid w:val="00572C22"/>
    <w:rsid w:val="00575320"/>
    <w:rsid w:val="0058075A"/>
    <w:rsid w:val="0058154D"/>
    <w:rsid w:val="005879FE"/>
    <w:rsid w:val="00587BA7"/>
    <w:rsid w:val="00592B8B"/>
    <w:rsid w:val="005935A6"/>
    <w:rsid w:val="005940E6"/>
    <w:rsid w:val="005A24E2"/>
    <w:rsid w:val="005A5333"/>
    <w:rsid w:val="005A6092"/>
    <w:rsid w:val="005B31FD"/>
    <w:rsid w:val="005B340E"/>
    <w:rsid w:val="005B4BC9"/>
    <w:rsid w:val="005C0D5C"/>
    <w:rsid w:val="005C2DCC"/>
    <w:rsid w:val="005C35AB"/>
    <w:rsid w:val="005C4CB7"/>
    <w:rsid w:val="005D4342"/>
    <w:rsid w:val="005D5A11"/>
    <w:rsid w:val="005E26E9"/>
    <w:rsid w:val="005F1FA6"/>
    <w:rsid w:val="005F408F"/>
    <w:rsid w:val="005F46AC"/>
    <w:rsid w:val="005F5B7F"/>
    <w:rsid w:val="006001A2"/>
    <w:rsid w:val="00603021"/>
    <w:rsid w:val="00613583"/>
    <w:rsid w:val="00613D7A"/>
    <w:rsid w:val="0062259D"/>
    <w:rsid w:val="00627069"/>
    <w:rsid w:val="0062755D"/>
    <w:rsid w:val="0063041F"/>
    <w:rsid w:val="00630FA9"/>
    <w:rsid w:val="0063484D"/>
    <w:rsid w:val="0064400A"/>
    <w:rsid w:val="00653595"/>
    <w:rsid w:val="00656506"/>
    <w:rsid w:val="00664297"/>
    <w:rsid w:val="00667918"/>
    <w:rsid w:val="006726BD"/>
    <w:rsid w:val="00681572"/>
    <w:rsid w:val="006820B6"/>
    <w:rsid w:val="006912FF"/>
    <w:rsid w:val="00697D30"/>
    <w:rsid w:val="006B6022"/>
    <w:rsid w:val="006B6BA3"/>
    <w:rsid w:val="006B75C3"/>
    <w:rsid w:val="006B7E02"/>
    <w:rsid w:val="006C165A"/>
    <w:rsid w:val="006C1C5D"/>
    <w:rsid w:val="006C3980"/>
    <w:rsid w:val="006D2A3F"/>
    <w:rsid w:val="006E2A72"/>
    <w:rsid w:val="006F118E"/>
    <w:rsid w:val="006F30EE"/>
    <w:rsid w:val="006F5A69"/>
    <w:rsid w:val="007020BE"/>
    <w:rsid w:val="00703BCB"/>
    <w:rsid w:val="00715280"/>
    <w:rsid w:val="00725DC3"/>
    <w:rsid w:val="007305D9"/>
    <w:rsid w:val="00732E62"/>
    <w:rsid w:val="0074044F"/>
    <w:rsid w:val="00742ACB"/>
    <w:rsid w:val="00744233"/>
    <w:rsid w:val="007455CD"/>
    <w:rsid w:val="007457B5"/>
    <w:rsid w:val="00754E1C"/>
    <w:rsid w:val="00763781"/>
    <w:rsid w:val="00764090"/>
    <w:rsid w:val="007764A3"/>
    <w:rsid w:val="00785338"/>
    <w:rsid w:val="007A6977"/>
    <w:rsid w:val="007A6B6C"/>
    <w:rsid w:val="007B301A"/>
    <w:rsid w:val="007C23DC"/>
    <w:rsid w:val="007C51AF"/>
    <w:rsid w:val="007D3B88"/>
    <w:rsid w:val="007E2A3F"/>
    <w:rsid w:val="007E7251"/>
    <w:rsid w:val="007E7B37"/>
    <w:rsid w:val="007F2C1B"/>
    <w:rsid w:val="007F3F84"/>
    <w:rsid w:val="007F4D2A"/>
    <w:rsid w:val="007F584D"/>
    <w:rsid w:val="00800C82"/>
    <w:rsid w:val="00801C28"/>
    <w:rsid w:val="00805ADC"/>
    <w:rsid w:val="00807A23"/>
    <w:rsid w:val="0081457D"/>
    <w:rsid w:val="00814C84"/>
    <w:rsid w:val="00816D25"/>
    <w:rsid w:val="008171CE"/>
    <w:rsid w:val="00821AE2"/>
    <w:rsid w:val="00826999"/>
    <w:rsid w:val="008302FD"/>
    <w:rsid w:val="00831801"/>
    <w:rsid w:val="00832AD1"/>
    <w:rsid w:val="00841C3B"/>
    <w:rsid w:val="00842B97"/>
    <w:rsid w:val="008433C7"/>
    <w:rsid w:val="00844A9A"/>
    <w:rsid w:val="008454F0"/>
    <w:rsid w:val="008471E3"/>
    <w:rsid w:val="00850E57"/>
    <w:rsid w:val="00851183"/>
    <w:rsid w:val="008530E6"/>
    <w:rsid w:val="00853416"/>
    <w:rsid w:val="00854099"/>
    <w:rsid w:val="00854F3F"/>
    <w:rsid w:val="00866517"/>
    <w:rsid w:val="00870012"/>
    <w:rsid w:val="0087244A"/>
    <w:rsid w:val="008731BB"/>
    <w:rsid w:val="00880F81"/>
    <w:rsid w:val="008822ED"/>
    <w:rsid w:val="00887CB6"/>
    <w:rsid w:val="008922C3"/>
    <w:rsid w:val="008967A2"/>
    <w:rsid w:val="008A23CF"/>
    <w:rsid w:val="008B0562"/>
    <w:rsid w:val="008B0C59"/>
    <w:rsid w:val="008C43EF"/>
    <w:rsid w:val="008D54CC"/>
    <w:rsid w:val="008E2C1D"/>
    <w:rsid w:val="008E2ED5"/>
    <w:rsid w:val="008E3E56"/>
    <w:rsid w:val="008F3B1B"/>
    <w:rsid w:val="008F3DFF"/>
    <w:rsid w:val="008F63FB"/>
    <w:rsid w:val="00900D82"/>
    <w:rsid w:val="00901AED"/>
    <w:rsid w:val="009042AE"/>
    <w:rsid w:val="009125DD"/>
    <w:rsid w:val="00920FFC"/>
    <w:rsid w:val="00922584"/>
    <w:rsid w:val="00924020"/>
    <w:rsid w:val="00925178"/>
    <w:rsid w:val="0092597D"/>
    <w:rsid w:val="00926BD6"/>
    <w:rsid w:val="00927C27"/>
    <w:rsid w:val="00935A51"/>
    <w:rsid w:val="00944197"/>
    <w:rsid w:val="009466BB"/>
    <w:rsid w:val="00951A3E"/>
    <w:rsid w:val="00964D43"/>
    <w:rsid w:val="009705B6"/>
    <w:rsid w:val="00972B73"/>
    <w:rsid w:val="00973AAB"/>
    <w:rsid w:val="009747A5"/>
    <w:rsid w:val="00977537"/>
    <w:rsid w:val="00977C53"/>
    <w:rsid w:val="009864BD"/>
    <w:rsid w:val="0098667D"/>
    <w:rsid w:val="009B1E19"/>
    <w:rsid w:val="009B22E4"/>
    <w:rsid w:val="009B35A5"/>
    <w:rsid w:val="009B64ED"/>
    <w:rsid w:val="009B7C44"/>
    <w:rsid w:val="009C39ED"/>
    <w:rsid w:val="009C5811"/>
    <w:rsid w:val="009D03CB"/>
    <w:rsid w:val="009D5E6E"/>
    <w:rsid w:val="009D70B9"/>
    <w:rsid w:val="009D7A65"/>
    <w:rsid w:val="009E1F6E"/>
    <w:rsid w:val="009E7683"/>
    <w:rsid w:val="009F19EB"/>
    <w:rsid w:val="009F61DD"/>
    <w:rsid w:val="009F67EC"/>
    <w:rsid w:val="00A05E19"/>
    <w:rsid w:val="00A07EB0"/>
    <w:rsid w:val="00A12CF3"/>
    <w:rsid w:val="00A16446"/>
    <w:rsid w:val="00A219F7"/>
    <w:rsid w:val="00A25E45"/>
    <w:rsid w:val="00A3479F"/>
    <w:rsid w:val="00A36A57"/>
    <w:rsid w:val="00A470BE"/>
    <w:rsid w:val="00A53F33"/>
    <w:rsid w:val="00A60867"/>
    <w:rsid w:val="00A65F53"/>
    <w:rsid w:val="00A75A98"/>
    <w:rsid w:val="00A77712"/>
    <w:rsid w:val="00A85FB4"/>
    <w:rsid w:val="00A86A0A"/>
    <w:rsid w:val="00A86D2D"/>
    <w:rsid w:val="00A962E5"/>
    <w:rsid w:val="00AA3EF7"/>
    <w:rsid w:val="00AA3F30"/>
    <w:rsid w:val="00AA53FE"/>
    <w:rsid w:val="00AA5446"/>
    <w:rsid w:val="00AB14EF"/>
    <w:rsid w:val="00AB1E9A"/>
    <w:rsid w:val="00AC5174"/>
    <w:rsid w:val="00AC5960"/>
    <w:rsid w:val="00AD61C0"/>
    <w:rsid w:val="00AE4D78"/>
    <w:rsid w:val="00AE7424"/>
    <w:rsid w:val="00AF1204"/>
    <w:rsid w:val="00AF532C"/>
    <w:rsid w:val="00B03672"/>
    <w:rsid w:val="00B15C06"/>
    <w:rsid w:val="00B172FE"/>
    <w:rsid w:val="00B17CA6"/>
    <w:rsid w:val="00B2248D"/>
    <w:rsid w:val="00B2329B"/>
    <w:rsid w:val="00B42094"/>
    <w:rsid w:val="00B546BB"/>
    <w:rsid w:val="00B55A36"/>
    <w:rsid w:val="00B63A83"/>
    <w:rsid w:val="00B673E4"/>
    <w:rsid w:val="00B86B39"/>
    <w:rsid w:val="00B91526"/>
    <w:rsid w:val="00B9397F"/>
    <w:rsid w:val="00B9456F"/>
    <w:rsid w:val="00B97B64"/>
    <w:rsid w:val="00BB110C"/>
    <w:rsid w:val="00BB220E"/>
    <w:rsid w:val="00BB4572"/>
    <w:rsid w:val="00BC0680"/>
    <w:rsid w:val="00BD2468"/>
    <w:rsid w:val="00BE04BD"/>
    <w:rsid w:val="00BE1E53"/>
    <w:rsid w:val="00BE3734"/>
    <w:rsid w:val="00BE392A"/>
    <w:rsid w:val="00BE49A9"/>
    <w:rsid w:val="00BE5BBD"/>
    <w:rsid w:val="00BE60B6"/>
    <w:rsid w:val="00BE6581"/>
    <w:rsid w:val="00BF34CB"/>
    <w:rsid w:val="00BF6945"/>
    <w:rsid w:val="00C025B8"/>
    <w:rsid w:val="00C06275"/>
    <w:rsid w:val="00C11C8A"/>
    <w:rsid w:val="00C13580"/>
    <w:rsid w:val="00C1435A"/>
    <w:rsid w:val="00C15B67"/>
    <w:rsid w:val="00C22C2E"/>
    <w:rsid w:val="00C23BD6"/>
    <w:rsid w:val="00C34852"/>
    <w:rsid w:val="00C35E08"/>
    <w:rsid w:val="00C47270"/>
    <w:rsid w:val="00C5567B"/>
    <w:rsid w:val="00C561A3"/>
    <w:rsid w:val="00C60A53"/>
    <w:rsid w:val="00C62686"/>
    <w:rsid w:val="00C630F0"/>
    <w:rsid w:val="00C647D5"/>
    <w:rsid w:val="00C65E38"/>
    <w:rsid w:val="00C6723A"/>
    <w:rsid w:val="00C810C8"/>
    <w:rsid w:val="00C90DE4"/>
    <w:rsid w:val="00C95250"/>
    <w:rsid w:val="00CA18E8"/>
    <w:rsid w:val="00CB3B48"/>
    <w:rsid w:val="00CB7650"/>
    <w:rsid w:val="00CC2B40"/>
    <w:rsid w:val="00CD205F"/>
    <w:rsid w:val="00CD2680"/>
    <w:rsid w:val="00CD7DDC"/>
    <w:rsid w:val="00CE4E66"/>
    <w:rsid w:val="00CE5F57"/>
    <w:rsid w:val="00CF274B"/>
    <w:rsid w:val="00CF5086"/>
    <w:rsid w:val="00D0374C"/>
    <w:rsid w:val="00D07A66"/>
    <w:rsid w:val="00D1348A"/>
    <w:rsid w:val="00D23C5F"/>
    <w:rsid w:val="00D324D7"/>
    <w:rsid w:val="00D33237"/>
    <w:rsid w:val="00D33929"/>
    <w:rsid w:val="00D37D73"/>
    <w:rsid w:val="00D410B4"/>
    <w:rsid w:val="00D44300"/>
    <w:rsid w:val="00D527B8"/>
    <w:rsid w:val="00D543BF"/>
    <w:rsid w:val="00D54524"/>
    <w:rsid w:val="00D567A5"/>
    <w:rsid w:val="00D575E3"/>
    <w:rsid w:val="00D5775B"/>
    <w:rsid w:val="00D57A1D"/>
    <w:rsid w:val="00D717D1"/>
    <w:rsid w:val="00D77120"/>
    <w:rsid w:val="00D839A9"/>
    <w:rsid w:val="00D84A21"/>
    <w:rsid w:val="00D95445"/>
    <w:rsid w:val="00DA2113"/>
    <w:rsid w:val="00DA3BFE"/>
    <w:rsid w:val="00DA568E"/>
    <w:rsid w:val="00DA7D99"/>
    <w:rsid w:val="00DC5395"/>
    <w:rsid w:val="00DD0873"/>
    <w:rsid w:val="00DD47A7"/>
    <w:rsid w:val="00DD5485"/>
    <w:rsid w:val="00DD74B2"/>
    <w:rsid w:val="00DE087E"/>
    <w:rsid w:val="00DE126C"/>
    <w:rsid w:val="00DE2A47"/>
    <w:rsid w:val="00DE2AA3"/>
    <w:rsid w:val="00DE3D15"/>
    <w:rsid w:val="00DF300A"/>
    <w:rsid w:val="00DF6ACC"/>
    <w:rsid w:val="00E06B66"/>
    <w:rsid w:val="00E100BE"/>
    <w:rsid w:val="00E163C5"/>
    <w:rsid w:val="00E231AC"/>
    <w:rsid w:val="00E2557A"/>
    <w:rsid w:val="00E26554"/>
    <w:rsid w:val="00E27410"/>
    <w:rsid w:val="00E40372"/>
    <w:rsid w:val="00E54C9A"/>
    <w:rsid w:val="00E671AE"/>
    <w:rsid w:val="00E710C3"/>
    <w:rsid w:val="00E731D5"/>
    <w:rsid w:val="00E7483C"/>
    <w:rsid w:val="00E804B3"/>
    <w:rsid w:val="00E83A77"/>
    <w:rsid w:val="00E926E5"/>
    <w:rsid w:val="00E942F7"/>
    <w:rsid w:val="00E949DF"/>
    <w:rsid w:val="00E95718"/>
    <w:rsid w:val="00EA07F6"/>
    <w:rsid w:val="00EA170E"/>
    <w:rsid w:val="00EA1BC8"/>
    <w:rsid w:val="00EA4358"/>
    <w:rsid w:val="00EB51B1"/>
    <w:rsid w:val="00EC43DE"/>
    <w:rsid w:val="00EC4D74"/>
    <w:rsid w:val="00ED2501"/>
    <w:rsid w:val="00ED30B9"/>
    <w:rsid w:val="00EE2978"/>
    <w:rsid w:val="00EE3ACF"/>
    <w:rsid w:val="00EE4146"/>
    <w:rsid w:val="00EE43CD"/>
    <w:rsid w:val="00EE6CFA"/>
    <w:rsid w:val="00EE7EE4"/>
    <w:rsid w:val="00EF48BF"/>
    <w:rsid w:val="00F02E00"/>
    <w:rsid w:val="00F03E4A"/>
    <w:rsid w:val="00F04575"/>
    <w:rsid w:val="00F05396"/>
    <w:rsid w:val="00F070B2"/>
    <w:rsid w:val="00F07ADE"/>
    <w:rsid w:val="00F07D0D"/>
    <w:rsid w:val="00F13500"/>
    <w:rsid w:val="00F21488"/>
    <w:rsid w:val="00F24F76"/>
    <w:rsid w:val="00F26E6E"/>
    <w:rsid w:val="00F31951"/>
    <w:rsid w:val="00F41E63"/>
    <w:rsid w:val="00F45EAC"/>
    <w:rsid w:val="00F474F8"/>
    <w:rsid w:val="00F47ADC"/>
    <w:rsid w:val="00F50736"/>
    <w:rsid w:val="00F6322D"/>
    <w:rsid w:val="00F6451B"/>
    <w:rsid w:val="00F7219B"/>
    <w:rsid w:val="00F74D22"/>
    <w:rsid w:val="00F83D8B"/>
    <w:rsid w:val="00F871B3"/>
    <w:rsid w:val="00FA3799"/>
    <w:rsid w:val="00FA5E5E"/>
    <w:rsid w:val="00FB61E2"/>
    <w:rsid w:val="00FC17B3"/>
    <w:rsid w:val="00FC72F2"/>
    <w:rsid w:val="00FD2F1F"/>
    <w:rsid w:val="00FE2585"/>
    <w:rsid w:val="00FE54DA"/>
    <w:rsid w:val="00FE760A"/>
    <w:rsid w:val="00FE7AE1"/>
    <w:rsid w:val="00FF3D76"/>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5C03CC"/>
  <w15:docId w15:val="{ADEE207D-2AE3-4D06-B4E9-45875AB6C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3DFF"/>
    <w:pPr>
      <w:spacing w:after="0" w:line="240" w:lineRule="auto"/>
    </w:pPr>
    <w:rPr>
      <w:rFonts w:ascii="Times New Roman" w:eastAsia="Times New Roman" w:hAnsi="Times New Roman" w:cs="Times New Roman"/>
      <w:sz w:val="24"/>
      <w:szCs w:val="24"/>
      <w:lang w:eastAsia="pt-PT"/>
    </w:rPr>
  </w:style>
  <w:style w:type="paragraph" w:styleId="Ttulo1">
    <w:name w:val="heading 1"/>
    <w:basedOn w:val="Normal"/>
    <w:next w:val="Normal"/>
    <w:link w:val="Ttulo1Carter"/>
    <w:qFormat/>
    <w:rsid w:val="00D839A9"/>
    <w:pPr>
      <w:keepNext/>
      <w:numPr>
        <w:numId w:val="1"/>
      </w:numPr>
      <w:jc w:val="center"/>
      <w:outlineLvl w:val="0"/>
    </w:pPr>
    <w:rPr>
      <w:rFonts w:ascii="Comic Sans MS" w:hAnsi="Comic Sans MS"/>
      <w:b/>
      <w:bCs/>
      <w:sz w:val="32"/>
    </w:rPr>
  </w:style>
  <w:style w:type="paragraph" w:styleId="Ttulo3">
    <w:name w:val="heading 3"/>
    <w:basedOn w:val="Normal"/>
    <w:next w:val="Normal"/>
    <w:link w:val="Ttulo3Carter"/>
    <w:uiPriority w:val="9"/>
    <w:semiHidden/>
    <w:unhideWhenUsed/>
    <w:qFormat/>
    <w:rsid w:val="00FE7AE1"/>
    <w:pPr>
      <w:keepNext/>
      <w:keepLines/>
      <w:spacing w:before="40"/>
      <w:outlineLvl w:val="2"/>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ter"/>
    <w:qFormat/>
    <w:rsid w:val="00D839A9"/>
    <w:pPr>
      <w:keepNext/>
      <w:numPr>
        <w:ilvl w:val="5"/>
        <w:numId w:val="1"/>
      </w:numPr>
      <w:jc w:val="center"/>
      <w:outlineLvl w:val="5"/>
    </w:pPr>
    <w:rPr>
      <w:sz w:val="32"/>
      <w:szCs w:val="20"/>
    </w:rPr>
  </w:style>
  <w:style w:type="paragraph" w:styleId="Ttulo7">
    <w:name w:val="heading 7"/>
    <w:basedOn w:val="Normal"/>
    <w:next w:val="Normal"/>
    <w:link w:val="Ttulo7Carter"/>
    <w:qFormat/>
    <w:rsid w:val="00D839A9"/>
    <w:pPr>
      <w:keepNext/>
      <w:numPr>
        <w:ilvl w:val="6"/>
        <w:numId w:val="1"/>
      </w:numPr>
      <w:jc w:val="center"/>
      <w:outlineLvl w:val="6"/>
    </w:pPr>
    <w:rPr>
      <w:sz w:val="28"/>
      <w:szCs w:val="20"/>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link w:val="TtuloCarter"/>
    <w:qFormat/>
    <w:rsid w:val="008F3DFF"/>
    <w:pPr>
      <w:pBdr>
        <w:top w:val="double" w:sz="4" w:space="1" w:color="auto"/>
        <w:left w:val="double" w:sz="4" w:space="4" w:color="auto"/>
        <w:bottom w:val="double" w:sz="4" w:space="1" w:color="auto"/>
        <w:right w:val="double" w:sz="4" w:space="4" w:color="auto"/>
      </w:pBdr>
      <w:jc w:val="center"/>
    </w:pPr>
    <w:rPr>
      <w:b/>
      <w:sz w:val="28"/>
      <w:szCs w:val="20"/>
    </w:rPr>
  </w:style>
  <w:style w:type="character" w:customStyle="1" w:styleId="TtuloCarter">
    <w:name w:val="Título Caráter"/>
    <w:basedOn w:val="Tipodeletrapredefinidodopargrafo"/>
    <w:link w:val="Ttulo"/>
    <w:rsid w:val="008F3DFF"/>
    <w:rPr>
      <w:rFonts w:ascii="Times New Roman" w:eastAsia="Times New Roman" w:hAnsi="Times New Roman" w:cs="Times New Roman"/>
      <w:b/>
      <w:sz w:val="28"/>
      <w:szCs w:val="20"/>
      <w:lang w:eastAsia="pt-PT"/>
    </w:rPr>
  </w:style>
  <w:style w:type="paragraph" w:styleId="Textodebalo">
    <w:name w:val="Balloon Text"/>
    <w:basedOn w:val="Normal"/>
    <w:link w:val="TextodebaloCarter"/>
    <w:uiPriority w:val="99"/>
    <w:semiHidden/>
    <w:unhideWhenUsed/>
    <w:rsid w:val="00224BE9"/>
    <w:rPr>
      <w:rFonts w:ascii="Tahoma" w:hAnsi="Tahoma" w:cs="Tahoma"/>
      <w:sz w:val="16"/>
      <w:szCs w:val="16"/>
    </w:rPr>
  </w:style>
  <w:style w:type="character" w:customStyle="1" w:styleId="TextodebaloCarter">
    <w:name w:val="Texto de balão Caráter"/>
    <w:basedOn w:val="Tipodeletrapredefinidodopargrafo"/>
    <w:link w:val="Textodebalo"/>
    <w:uiPriority w:val="99"/>
    <w:semiHidden/>
    <w:rsid w:val="00224BE9"/>
    <w:rPr>
      <w:rFonts w:ascii="Tahoma" w:eastAsia="Times New Roman" w:hAnsi="Tahoma" w:cs="Tahoma"/>
      <w:sz w:val="16"/>
      <w:szCs w:val="16"/>
      <w:lang w:eastAsia="pt-PT"/>
    </w:rPr>
  </w:style>
  <w:style w:type="paragraph" w:styleId="Corpodetexto">
    <w:name w:val="Body Text"/>
    <w:basedOn w:val="Normal"/>
    <w:link w:val="CorpodetextoCarter"/>
    <w:rsid w:val="00236112"/>
    <w:pPr>
      <w:spacing w:before="100" w:beforeAutospacing="1" w:after="100" w:afterAutospacing="1"/>
    </w:pPr>
  </w:style>
  <w:style w:type="character" w:customStyle="1" w:styleId="CorpodetextoCarter">
    <w:name w:val="Corpo de texto Caráter"/>
    <w:basedOn w:val="Tipodeletrapredefinidodopargrafo"/>
    <w:link w:val="Corpodetexto"/>
    <w:rsid w:val="00236112"/>
    <w:rPr>
      <w:rFonts w:ascii="Times New Roman" w:eastAsia="Times New Roman" w:hAnsi="Times New Roman" w:cs="Times New Roman"/>
      <w:sz w:val="24"/>
      <w:szCs w:val="24"/>
      <w:lang w:eastAsia="pt-PT"/>
    </w:rPr>
  </w:style>
  <w:style w:type="paragraph" w:styleId="NormalWeb">
    <w:name w:val="Normal (Web)"/>
    <w:basedOn w:val="Normal"/>
    <w:rsid w:val="00491C3A"/>
    <w:pPr>
      <w:spacing w:before="100" w:beforeAutospacing="1" w:after="100" w:afterAutospacing="1"/>
    </w:pPr>
  </w:style>
  <w:style w:type="paragraph" w:styleId="Avanodecorpodetexto3">
    <w:name w:val="Body Text Indent 3"/>
    <w:basedOn w:val="Normal"/>
    <w:link w:val="Avanodecorpodetexto3Carter"/>
    <w:rsid w:val="00491C3A"/>
    <w:pPr>
      <w:spacing w:after="120"/>
      <w:ind w:left="283"/>
    </w:pPr>
    <w:rPr>
      <w:sz w:val="16"/>
      <w:szCs w:val="16"/>
    </w:rPr>
  </w:style>
  <w:style w:type="character" w:customStyle="1" w:styleId="Avanodecorpodetexto3Carter">
    <w:name w:val="Avanço de corpo de texto 3 Caráter"/>
    <w:basedOn w:val="Tipodeletrapredefinidodopargrafo"/>
    <w:link w:val="Avanodecorpodetexto3"/>
    <w:rsid w:val="00491C3A"/>
    <w:rPr>
      <w:rFonts w:ascii="Times New Roman" w:eastAsia="Times New Roman" w:hAnsi="Times New Roman" w:cs="Times New Roman"/>
      <w:sz w:val="16"/>
      <w:szCs w:val="16"/>
      <w:lang w:eastAsia="pt-PT"/>
    </w:rPr>
  </w:style>
  <w:style w:type="paragraph" w:styleId="Corpodetexto3">
    <w:name w:val="Body Text 3"/>
    <w:basedOn w:val="Normal"/>
    <w:link w:val="Corpodetexto3Carter"/>
    <w:uiPriority w:val="99"/>
    <w:semiHidden/>
    <w:unhideWhenUsed/>
    <w:rsid w:val="00850E57"/>
    <w:pPr>
      <w:spacing w:after="120"/>
    </w:pPr>
    <w:rPr>
      <w:sz w:val="16"/>
      <w:szCs w:val="16"/>
    </w:rPr>
  </w:style>
  <w:style w:type="character" w:customStyle="1" w:styleId="Corpodetexto3Carter">
    <w:name w:val="Corpo de texto 3 Caráter"/>
    <w:basedOn w:val="Tipodeletrapredefinidodopargrafo"/>
    <w:link w:val="Corpodetexto3"/>
    <w:uiPriority w:val="99"/>
    <w:semiHidden/>
    <w:rsid w:val="00850E57"/>
    <w:rPr>
      <w:rFonts w:ascii="Times New Roman" w:eastAsia="Times New Roman" w:hAnsi="Times New Roman" w:cs="Times New Roman"/>
      <w:sz w:val="16"/>
      <w:szCs w:val="16"/>
      <w:lang w:eastAsia="pt-PT"/>
    </w:rPr>
  </w:style>
  <w:style w:type="paragraph" w:styleId="PargrafodaLista">
    <w:name w:val="List Paragraph"/>
    <w:basedOn w:val="Normal"/>
    <w:uiPriority w:val="34"/>
    <w:qFormat/>
    <w:rsid w:val="00AA5446"/>
    <w:pPr>
      <w:ind w:left="720"/>
      <w:contextualSpacing/>
    </w:pPr>
  </w:style>
  <w:style w:type="table" w:styleId="TabelacomGrelha">
    <w:name w:val="Table Grid"/>
    <w:basedOn w:val="Tabelanormal"/>
    <w:rsid w:val="00AC5174"/>
    <w:pPr>
      <w:spacing w:after="0" w:line="240" w:lineRule="auto"/>
    </w:pPr>
    <w:rPr>
      <w:rFonts w:ascii="Times New Roman" w:eastAsia="Times New Roman" w:hAnsi="Times New Roman" w:cs="Times New Roman"/>
      <w:sz w:val="20"/>
      <w:szCs w:val="20"/>
      <w:lang w:eastAsia="pt-P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vanodecorpodetexto">
    <w:name w:val="Body Text Indent"/>
    <w:basedOn w:val="Normal"/>
    <w:link w:val="AvanodecorpodetextoCarter"/>
    <w:uiPriority w:val="99"/>
    <w:semiHidden/>
    <w:unhideWhenUsed/>
    <w:rsid w:val="00D839A9"/>
    <w:pPr>
      <w:spacing w:after="120"/>
      <w:ind w:left="283"/>
    </w:pPr>
  </w:style>
  <w:style w:type="character" w:customStyle="1" w:styleId="AvanodecorpodetextoCarter">
    <w:name w:val="Avanço de corpo de texto Caráter"/>
    <w:basedOn w:val="Tipodeletrapredefinidodopargrafo"/>
    <w:link w:val="Avanodecorpodetexto"/>
    <w:uiPriority w:val="99"/>
    <w:semiHidden/>
    <w:rsid w:val="00D839A9"/>
    <w:rPr>
      <w:rFonts w:ascii="Times New Roman" w:eastAsia="Times New Roman" w:hAnsi="Times New Roman" w:cs="Times New Roman"/>
      <w:sz w:val="24"/>
      <w:szCs w:val="24"/>
      <w:lang w:eastAsia="pt-PT"/>
    </w:rPr>
  </w:style>
  <w:style w:type="character" w:customStyle="1" w:styleId="Ttulo1Carter">
    <w:name w:val="Título 1 Caráter"/>
    <w:basedOn w:val="Tipodeletrapredefinidodopargrafo"/>
    <w:link w:val="Ttulo1"/>
    <w:rsid w:val="00D839A9"/>
    <w:rPr>
      <w:rFonts w:ascii="Comic Sans MS" w:eastAsia="Times New Roman" w:hAnsi="Comic Sans MS" w:cs="Times New Roman"/>
      <w:b/>
      <w:bCs/>
      <w:sz w:val="32"/>
      <w:szCs w:val="24"/>
      <w:lang w:eastAsia="pt-PT"/>
    </w:rPr>
  </w:style>
  <w:style w:type="character" w:customStyle="1" w:styleId="Ttulo6Carter">
    <w:name w:val="Título 6 Caráter"/>
    <w:basedOn w:val="Tipodeletrapredefinidodopargrafo"/>
    <w:link w:val="Ttulo6"/>
    <w:rsid w:val="00D839A9"/>
    <w:rPr>
      <w:rFonts w:ascii="Times New Roman" w:eastAsia="Times New Roman" w:hAnsi="Times New Roman" w:cs="Times New Roman"/>
      <w:sz w:val="32"/>
      <w:szCs w:val="20"/>
      <w:lang w:eastAsia="pt-PT"/>
    </w:rPr>
  </w:style>
  <w:style w:type="character" w:customStyle="1" w:styleId="Ttulo7Carter">
    <w:name w:val="Título 7 Caráter"/>
    <w:basedOn w:val="Tipodeletrapredefinidodopargrafo"/>
    <w:link w:val="Ttulo7"/>
    <w:rsid w:val="00D839A9"/>
    <w:rPr>
      <w:rFonts w:ascii="Times New Roman" w:eastAsia="Times New Roman" w:hAnsi="Times New Roman" w:cs="Times New Roman"/>
      <w:sz w:val="28"/>
      <w:szCs w:val="20"/>
      <w:lang w:eastAsia="pt-PT"/>
    </w:rPr>
  </w:style>
  <w:style w:type="paragraph" w:styleId="Cabealho">
    <w:name w:val="header"/>
    <w:basedOn w:val="Normal"/>
    <w:link w:val="CabealhoCarter"/>
    <w:uiPriority w:val="99"/>
    <w:unhideWhenUsed/>
    <w:rsid w:val="001B2E6F"/>
    <w:pPr>
      <w:tabs>
        <w:tab w:val="center" w:pos="4252"/>
        <w:tab w:val="right" w:pos="8504"/>
      </w:tabs>
    </w:pPr>
  </w:style>
  <w:style w:type="character" w:customStyle="1" w:styleId="CabealhoCarter">
    <w:name w:val="Cabeçalho Caráter"/>
    <w:basedOn w:val="Tipodeletrapredefinidodopargrafo"/>
    <w:link w:val="Cabealho"/>
    <w:uiPriority w:val="99"/>
    <w:rsid w:val="001B2E6F"/>
    <w:rPr>
      <w:rFonts w:ascii="Times New Roman" w:eastAsia="Times New Roman" w:hAnsi="Times New Roman" w:cs="Times New Roman"/>
      <w:sz w:val="24"/>
      <w:szCs w:val="24"/>
      <w:lang w:eastAsia="pt-PT"/>
    </w:rPr>
  </w:style>
  <w:style w:type="paragraph" w:styleId="Rodap">
    <w:name w:val="footer"/>
    <w:basedOn w:val="Normal"/>
    <w:link w:val="RodapCarter"/>
    <w:uiPriority w:val="99"/>
    <w:unhideWhenUsed/>
    <w:rsid w:val="001B2E6F"/>
    <w:pPr>
      <w:tabs>
        <w:tab w:val="center" w:pos="4252"/>
        <w:tab w:val="right" w:pos="8504"/>
      </w:tabs>
    </w:pPr>
  </w:style>
  <w:style w:type="character" w:customStyle="1" w:styleId="RodapCarter">
    <w:name w:val="Rodapé Caráter"/>
    <w:basedOn w:val="Tipodeletrapredefinidodopargrafo"/>
    <w:link w:val="Rodap"/>
    <w:uiPriority w:val="99"/>
    <w:rsid w:val="001B2E6F"/>
    <w:rPr>
      <w:rFonts w:ascii="Times New Roman" w:eastAsia="Times New Roman" w:hAnsi="Times New Roman" w:cs="Times New Roman"/>
      <w:sz w:val="24"/>
      <w:szCs w:val="24"/>
      <w:lang w:eastAsia="pt-PT"/>
    </w:rPr>
  </w:style>
  <w:style w:type="paragraph" w:styleId="Avanodecorpodetexto2">
    <w:name w:val="Body Text Indent 2"/>
    <w:basedOn w:val="Normal"/>
    <w:link w:val="Avanodecorpodetexto2Carter"/>
    <w:uiPriority w:val="99"/>
    <w:semiHidden/>
    <w:unhideWhenUsed/>
    <w:rsid w:val="00C90DE4"/>
    <w:pPr>
      <w:spacing w:after="120" w:line="480" w:lineRule="auto"/>
      <w:ind w:left="283"/>
    </w:pPr>
  </w:style>
  <w:style w:type="character" w:customStyle="1" w:styleId="Avanodecorpodetexto2Carter">
    <w:name w:val="Avanço de corpo de texto 2 Caráter"/>
    <w:basedOn w:val="Tipodeletrapredefinidodopargrafo"/>
    <w:link w:val="Avanodecorpodetexto2"/>
    <w:uiPriority w:val="99"/>
    <w:semiHidden/>
    <w:rsid w:val="00C90DE4"/>
    <w:rPr>
      <w:rFonts w:ascii="Times New Roman" w:eastAsia="Times New Roman" w:hAnsi="Times New Roman" w:cs="Times New Roman"/>
      <w:sz w:val="24"/>
      <w:szCs w:val="24"/>
      <w:lang w:eastAsia="pt-PT"/>
    </w:rPr>
  </w:style>
  <w:style w:type="character" w:styleId="TextodoMarcadordePosio">
    <w:name w:val="Placeholder Text"/>
    <w:basedOn w:val="Tipodeletrapredefinidodopargrafo"/>
    <w:uiPriority w:val="99"/>
    <w:semiHidden/>
    <w:rsid w:val="00DE2AA3"/>
    <w:rPr>
      <w:color w:val="808080"/>
    </w:rPr>
  </w:style>
  <w:style w:type="table" w:customStyle="1" w:styleId="TableGrid">
    <w:name w:val="TableGrid"/>
    <w:rsid w:val="00D567A5"/>
    <w:pPr>
      <w:spacing w:after="0" w:line="240" w:lineRule="auto"/>
    </w:pPr>
    <w:rPr>
      <w:rFonts w:eastAsiaTheme="minorEastAsia"/>
      <w:lang w:eastAsia="pt-PT"/>
    </w:rPr>
    <w:tblPr>
      <w:tblCellMar>
        <w:top w:w="0" w:type="dxa"/>
        <w:left w:w="0" w:type="dxa"/>
        <w:bottom w:w="0" w:type="dxa"/>
        <w:right w:w="0" w:type="dxa"/>
      </w:tblCellMar>
    </w:tblPr>
  </w:style>
  <w:style w:type="table" w:styleId="SimplesTabela1">
    <w:name w:val="Plain Table 1"/>
    <w:basedOn w:val="Tabelanormal"/>
    <w:uiPriority w:val="41"/>
    <w:rsid w:val="005A24E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adeGrelha4-Destaque5">
    <w:name w:val="Grid Table 4 Accent 5"/>
    <w:basedOn w:val="Tabelanormal"/>
    <w:uiPriority w:val="49"/>
    <w:rsid w:val="005A24E2"/>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customStyle="1" w:styleId="Questo">
    <w:name w:val="Questão"/>
    <w:basedOn w:val="Normal"/>
    <w:uiPriority w:val="99"/>
    <w:rsid w:val="00D575E3"/>
    <w:pPr>
      <w:widowControl w:val="0"/>
      <w:tabs>
        <w:tab w:val="left" w:pos="340"/>
      </w:tabs>
      <w:autoSpaceDE w:val="0"/>
      <w:autoSpaceDN w:val="0"/>
      <w:adjustRightInd w:val="0"/>
      <w:spacing w:before="283" w:line="250" w:lineRule="atLeast"/>
      <w:ind w:left="340" w:hanging="340"/>
      <w:textAlignment w:val="center"/>
    </w:pPr>
    <w:rPr>
      <w:rFonts w:ascii="Calibri" w:hAnsi="Calibri" w:cs="Calibri"/>
      <w:color w:val="000000"/>
      <w:sz w:val="20"/>
      <w:szCs w:val="19"/>
      <w:lang w:val="pt-BR"/>
    </w:rPr>
  </w:style>
  <w:style w:type="character" w:styleId="Hiperligao">
    <w:name w:val="Hyperlink"/>
    <w:basedOn w:val="Tipodeletrapredefinidodopargrafo"/>
    <w:uiPriority w:val="99"/>
    <w:unhideWhenUsed/>
    <w:rsid w:val="00276C7B"/>
    <w:rPr>
      <w:color w:val="0000FF" w:themeColor="hyperlink"/>
      <w:u w:val="single"/>
    </w:rPr>
  </w:style>
  <w:style w:type="character" w:styleId="MenoNoResolvida">
    <w:name w:val="Unresolved Mention"/>
    <w:basedOn w:val="Tipodeletrapredefinidodopargrafo"/>
    <w:uiPriority w:val="99"/>
    <w:semiHidden/>
    <w:unhideWhenUsed/>
    <w:rsid w:val="00276C7B"/>
    <w:rPr>
      <w:color w:val="605E5C"/>
      <w:shd w:val="clear" w:color="auto" w:fill="E1DFDD"/>
    </w:rPr>
  </w:style>
  <w:style w:type="character" w:customStyle="1" w:styleId="Ttulo3Carter">
    <w:name w:val="Título 3 Caráter"/>
    <w:basedOn w:val="Tipodeletrapredefinidodopargrafo"/>
    <w:link w:val="Ttulo3"/>
    <w:uiPriority w:val="9"/>
    <w:semiHidden/>
    <w:rsid w:val="00FE7AE1"/>
    <w:rPr>
      <w:rFonts w:asciiTheme="majorHAnsi" w:eastAsiaTheme="majorEastAsia" w:hAnsiTheme="majorHAnsi" w:cstheme="majorBidi"/>
      <w:color w:val="243F60" w:themeColor="accent1" w:themeShade="7F"/>
      <w:sz w:val="24"/>
      <w:szCs w:val="24"/>
      <w:lang w:eastAsia="pt-PT"/>
    </w:rPr>
  </w:style>
  <w:style w:type="character" w:styleId="Hiperligaovisitada">
    <w:name w:val="FollowedHyperlink"/>
    <w:basedOn w:val="Tipodeletrapredefinidodopargrafo"/>
    <w:uiPriority w:val="99"/>
    <w:semiHidden/>
    <w:unhideWhenUsed/>
    <w:rsid w:val="009D7A6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9051">
      <w:bodyDiv w:val="1"/>
      <w:marLeft w:val="0"/>
      <w:marRight w:val="0"/>
      <w:marTop w:val="0"/>
      <w:marBottom w:val="0"/>
      <w:divBdr>
        <w:top w:val="none" w:sz="0" w:space="0" w:color="auto"/>
        <w:left w:val="none" w:sz="0" w:space="0" w:color="auto"/>
        <w:bottom w:val="none" w:sz="0" w:space="0" w:color="auto"/>
        <w:right w:val="none" w:sz="0" w:space="0" w:color="auto"/>
      </w:divBdr>
    </w:div>
    <w:div w:id="187069062">
      <w:bodyDiv w:val="1"/>
      <w:marLeft w:val="0"/>
      <w:marRight w:val="0"/>
      <w:marTop w:val="0"/>
      <w:marBottom w:val="0"/>
      <w:divBdr>
        <w:top w:val="none" w:sz="0" w:space="0" w:color="auto"/>
        <w:left w:val="none" w:sz="0" w:space="0" w:color="auto"/>
        <w:bottom w:val="none" w:sz="0" w:space="0" w:color="auto"/>
        <w:right w:val="none" w:sz="0" w:space="0" w:color="auto"/>
      </w:divBdr>
    </w:div>
    <w:div w:id="603616519">
      <w:bodyDiv w:val="1"/>
      <w:marLeft w:val="0"/>
      <w:marRight w:val="0"/>
      <w:marTop w:val="0"/>
      <w:marBottom w:val="0"/>
      <w:divBdr>
        <w:top w:val="none" w:sz="0" w:space="0" w:color="auto"/>
        <w:left w:val="none" w:sz="0" w:space="0" w:color="auto"/>
        <w:bottom w:val="none" w:sz="0" w:space="0" w:color="auto"/>
        <w:right w:val="none" w:sz="0" w:space="0" w:color="auto"/>
      </w:divBdr>
    </w:div>
    <w:div w:id="676464550">
      <w:bodyDiv w:val="1"/>
      <w:marLeft w:val="0"/>
      <w:marRight w:val="0"/>
      <w:marTop w:val="0"/>
      <w:marBottom w:val="0"/>
      <w:divBdr>
        <w:top w:val="none" w:sz="0" w:space="0" w:color="auto"/>
        <w:left w:val="none" w:sz="0" w:space="0" w:color="auto"/>
        <w:bottom w:val="none" w:sz="0" w:space="0" w:color="auto"/>
        <w:right w:val="none" w:sz="0" w:space="0" w:color="auto"/>
      </w:divBdr>
    </w:div>
    <w:div w:id="1148937802">
      <w:bodyDiv w:val="1"/>
      <w:marLeft w:val="0"/>
      <w:marRight w:val="0"/>
      <w:marTop w:val="0"/>
      <w:marBottom w:val="0"/>
      <w:divBdr>
        <w:top w:val="none" w:sz="0" w:space="0" w:color="auto"/>
        <w:left w:val="none" w:sz="0" w:space="0" w:color="auto"/>
        <w:bottom w:val="none" w:sz="0" w:space="0" w:color="auto"/>
        <w:right w:val="none" w:sz="0" w:space="0" w:color="auto"/>
      </w:divBdr>
    </w:div>
    <w:div w:id="1263803378">
      <w:bodyDiv w:val="1"/>
      <w:marLeft w:val="0"/>
      <w:marRight w:val="0"/>
      <w:marTop w:val="0"/>
      <w:marBottom w:val="0"/>
      <w:divBdr>
        <w:top w:val="none" w:sz="0" w:space="0" w:color="auto"/>
        <w:left w:val="none" w:sz="0" w:space="0" w:color="auto"/>
        <w:bottom w:val="none" w:sz="0" w:space="0" w:color="auto"/>
        <w:right w:val="none" w:sz="0" w:space="0" w:color="auto"/>
      </w:divBdr>
    </w:div>
    <w:div w:id="2135362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hyperlink" Target="https://estudafq.pt/"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224C24-4EB5-48CF-840B-6A0F29F7AC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4</Pages>
  <Words>1419</Words>
  <Characters>7668</Characters>
  <Application>Microsoft Office Word</Application>
  <DocSecurity>0</DocSecurity>
  <Lines>63</Lines>
  <Paragraphs>18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professor</dc:creator>
  <cp:keywords/>
  <dc:description/>
  <cp:lastModifiedBy>Marco Paulo Moderno Gonçalves Pereira</cp:lastModifiedBy>
  <cp:revision>4</cp:revision>
  <cp:lastPrinted>2022-02-08T20:08:00Z</cp:lastPrinted>
  <dcterms:created xsi:type="dcterms:W3CDTF">2022-01-16T22:47:00Z</dcterms:created>
  <dcterms:modified xsi:type="dcterms:W3CDTF">2022-02-08T20:09:00Z</dcterms:modified>
</cp:coreProperties>
</file>