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77777777" w:rsidR="001A23B7" w:rsidRPr="00C90DE4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  <w:color w:val="000000"/>
        </w:rPr>
      </w:pPr>
      <w:r w:rsidRPr="00C90DE4">
        <w:rPr>
          <w:rFonts w:ascii="Arial" w:hAnsi="Arial" w:cs="Arial"/>
          <w:color w:val="000000"/>
        </w:rPr>
        <w:t>ESCOLA BÁSICA E SECUNDÁRIA DA CALHETA</w:t>
      </w:r>
    </w:p>
    <w:p w14:paraId="068A2F24" w14:textId="77777777" w:rsidR="001A23B7" w:rsidRPr="00C90DE4" w:rsidRDefault="001A23B7" w:rsidP="001A23B7">
      <w:pPr>
        <w:jc w:val="center"/>
        <w:rPr>
          <w:rFonts w:ascii="Arial" w:hAnsi="Arial" w:cs="Arial"/>
          <w:b/>
          <w:sz w:val="28"/>
        </w:rPr>
      </w:pPr>
      <w:r w:rsidRPr="00C90DE4">
        <w:rPr>
          <w:rFonts w:ascii="Arial" w:hAnsi="Arial" w:cs="Arial"/>
          <w:b/>
          <w:sz w:val="28"/>
        </w:rPr>
        <w:t>Físic</w:t>
      </w:r>
      <w:r w:rsidR="005F46AC" w:rsidRPr="00C90DE4">
        <w:rPr>
          <w:rFonts w:ascii="Arial" w:hAnsi="Arial" w:cs="Arial"/>
          <w:b/>
          <w:sz w:val="28"/>
        </w:rPr>
        <w:t xml:space="preserve">a e </w:t>
      </w:r>
      <w:r w:rsidRPr="00C90DE4">
        <w:rPr>
          <w:rFonts w:ascii="Arial" w:hAnsi="Arial" w:cs="Arial"/>
          <w:b/>
          <w:sz w:val="28"/>
        </w:rPr>
        <w:t>Química</w:t>
      </w:r>
      <w:r w:rsidR="005F46AC" w:rsidRPr="00C90DE4">
        <w:rPr>
          <w:rFonts w:ascii="Arial" w:hAnsi="Arial" w:cs="Arial"/>
          <w:b/>
          <w:sz w:val="28"/>
        </w:rPr>
        <w:t xml:space="preserve"> A</w:t>
      </w:r>
      <w:r w:rsidRPr="00C90DE4">
        <w:rPr>
          <w:rFonts w:ascii="Arial" w:hAnsi="Arial" w:cs="Arial"/>
          <w:b/>
          <w:sz w:val="28"/>
        </w:rPr>
        <w:t xml:space="preserve"> – </w:t>
      </w:r>
      <w:r w:rsidR="005F46AC" w:rsidRPr="00C90DE4">
        <w:rPr>
          <w:rFonts w:ascii="Arial" w:hAnsi="Arial" w:cs="Arial"/>
          <w:b/>
          <w:sz w:val="28"/>
        </w:rPr>
        <w:t>10</w:t>
      </w:r>
      <w:r w:rsidRPr="00C90DE4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5D5A11" w:rsidRDefault="001A23B7" w:rsidP="001A23B7">
      <w:pPr>
        <w:rPr>
          <w:rFonts w:ascii="Arial" w:hAnsi="Arial" w:cs="Arial"/>
          <w:color w:val="000000"/>
          <w:sz w:val="6"/>
        </w:rPr>
      </w:pPr>
    </w:p>
    <w:p w14:paraId="5859F98D" w14:textId="34D134BF" w:rsidR="001A23B7" w:rsidRPr="00C90DE4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C90DE4">
        <w:rPr>
          <w:rFonts w:ascii="Arial" w:hAnsi="Arial" w:cs="Arial"/>
          <w:b/>
          <w:sz w:val="24"/>
          <w:szCs w:val="22"/>
        </w:rPr>
        <w:t xml:space="preserve">Ficha de trabalho </w:t>
      </w:r>
      <w:r w:rsidR="00F26E6E">
        <w:rPr>
          <w:rFonts w:ascii="Arial" w:hAnsi="Arial" w:cs="Arial"/>
          <w:b/>
          <w:sz w:val="24"/>
          <w:szCs w:val="22"/>
        </w:rPr>
        <w:t>de iniciação</w:t>
      </w:r>
      <w:r w:rsidRPr="00C90DE4">
        <w:rPr>
          <w:rFonts w:ascii="Arial" w:hAnsi="Arial" w:cs="Arial"/>
          <w:b/>
          <w:sz w:val="24"/>
          <w:szCs w:val="22"/>
        </w:rPr>
        <w:t xml:space="preserve"> </w:t>
      </w:r>
      <w:r w:rsidR="00F26E6E">
        <w:rPr>
          <w:rFonts w:ascii="Arial" w:hAnsi="Arial" w:cs="Arial"/>
          <w:b/>
          <w:sz w:val="24"/>
          <w:szCs w:val="22"/>
        </w:rPr>
        <w:t xml:space="preserve">Q1.2 </w:t>
      </w:r>
      <w:r w:rsidR="000B25DA">
        <w:rPr>
          <w:rFonts w:ascii="Arial" w:hAnsi="Arial" w:cs="Arial"/>
          <w:b/>
          <w:sz w:val="24"/>
          <w:szCs w:val="22"/>
        </w:rPr>
        <w:t>–</w:t>
      </w:r>
      <w:r w:rsidR="00F26E6E">
        <w:rPr>
          <w:rFonts w:ascii="Arial" w:hAnsi="Arial" w:cs="Arial"/>
          <w:b/>
          <w:sz w:val="24"/>
          <w:szCs w:val="22"/>
        </w:rPr>
        <w:t xml:space="preserve"> </w:t>
      </w:r>
      <w:r w:rsidR="000B25DA">
        <w:rPr>
          <w:rFonts w:ascii="Arial" w:hAnsi="Arial" w:cs="Arial"/>
          <w:b/>
          <w:sz w:val="24"/>
          <w:szCs w:val="22"/>
        </w:rPr>
        <w:t xml:space="preserve">n.º </w:t>
      </w:r>
      <w:r w:rsidR="00F26E6E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C90DE4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C90DE4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C90DE4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color w:val="000000"/>
          <w:sz w:val="2"/>
          <w:szCs w:val="4"/>
        </w:rPr>
      </w:pPr>
    </w:p>
    <w:p w14:paraId="62E495F0" w14:textId="77777777" w:rsidR="001A23B7" w:rsidRPr="00C90DE4" w:rsidRDefault="001A23B7" w:rsidP="001A23B7">
      <w:pPr>
        <w:jc w:val="center"/>
        <w:rPr>
          <w:rFonts w:ascii="Arial" w:hAnsi="Arial" w:cs="Arial"/>
          <w:color w:val="000000"/>
          <w:sz w:val="4"/>
          <w:szCs w:val="4"/>
        </w:rPr>
      </w:pPr>
    </w:p>
    <w:p w14:paraId="7658F266" w14:textId="4E1158A3" w:rsidR="005F46AC" w:rsidRPr="005A24E2" w:rsidRDefault="00E163C5" w:rsidP="005F46AC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5A24E2">
        <w:rPr>
          <w:rFonts w:ascii="Arial" w:hAnsi="Arial" w:cs="Arial"/>
          <w:sz w:val="22"/>
          <w:szCs w:val="22"/>
        </w:rPr>
        <w:t xml:space="preserve">Unidade 1 / </w:t>
      </w:r>
      <w:r w:rsidR="005F46AC" w:rsidRPr="005A24E2">
        <w:rPr>
          <w:rFonts w:ascii="Arial" w:hAnsi="Arial" w:cs="Arial"/>
          <w:sz w:val="22"/>
          <w:szCs w:val="22"/>
        </w:rPr>
        <w:t>1.</w:t>
      </w:r>
      <w:r w:rsidR="00F26E6E" w:rsidRPr="005A24E2">
        <w:rPr>
          <w:rFonts w:ascii="Arial" w:hAnsi="Arial" w:cs="Arial"/>
          <w:sz w:val="22"/>
          <w:szCs w:val="22"/>
        </w:rPr>
        <w:t>2</w:t>
      </w:r>
      <w:r w:rsidR="001A23B7" w:rsidRPr="005A24E2">
        <w:rPr>
          <w:rFonts w:ascii="Arial" w:hAnsi="Arial" w:cs="Arial"/>
          <w:sz w:val="22"/>
          <w:szCs w:val="22"/>
        </w:rPr>
        <w:t xml:space="preserve">: </w:t>
      </w:r>
      <w:r w:rsidR="00F26E6E" w:rsidRPr="005A24E2">
        <w:rPr>
          <w:rFonts w:ascii="Arial" w:hAnsi="Arial" w:cs="Arial"/>
          <w:sz w:val="22"/>
          <w:szCs w:val="22"/>
        </w:rPr>
        <w:t>Energia dos eletrões nos átomos.</w:t>
      </w:r>
    </w:p>
    <w:p w14:paraId="2B2DE984" w14:textId="18449FAE" w:rsidR="00E83A77" w:rsidRPr="001E55D5" w:rsidRDefault="001A23B7" w:rsidP="001E55D5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5A24E2">
        <w:rPr>
          <w:rFonts w:ascii="Arial" w:hAnsi="Arial" w:cs="Arial"/>
          <w:b/>
          <w:bCs/>
          <w:sz w:val="22"/>
          <w:szCs w:val="22"/>
        </w:rPr>
        <w:t>1.</w:t>
      </w:r>
      <w:r w:rsidR="00F26E6E" w:rsidRPr="005A24E2">
        <w:rPr>
          <w:rFonts w:ascii="Arial" w:hAnsi="Arial" w:cs="Arial"/>
          <w:b/>
          <w:bCs/>
          <w:sz w:val="22"/>
          <w:szCs w:val="22"/>
        </w:rPr>
        <w:t>2.1 Espetros contínuos e descontínuos</w:t>
      </w:r>
    </w:p>
    <w:p w14:paraId="7C7B75A7" w14:textId="5DEA11E3" w:rsidR="00C47270" w:rsidRDefault="00C47270" w:rsidP="00F07ADE">
      <w:pPr>
        <w:pStyle w:val="PargrafodaLista"/>
        <w:pBdr>
          <w:top w:val="single" w:sz="4" w:space="1" w:color="auto"/>
        </w:pBdr>
        <w:ind w:left="284"/>
        <w:rPr>
          <w:rFonts w:ascii="Arial" w:hAnsi="Arial" w:cs="Arial"/>
          <w:b/>
          <w:bCs/>
        </w:rPr>
      </w:pPr>
    </w:p>
    <w:p w14:paraId="323EAF32" w14:textId="4344CADA" w:rsidR="00D567A5" w:rsidRPr="005A24E2" w:rsidRDefault="00D567A5" w:rsidP="00D567A5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Classifique cada uma das afirmações em verdadeira (V) ou falsa (F),</w:t>
      </w:r>
      <w:r w:rsidRPr="005A24E2">
        <w:rPr>
          <w:rFonts w:ascii="Arial" w:hAnsi="Arial" w:cs="Arial"/>
          <w:sz w:val="20"/>
          <w:szCs w:val="20"/>
          <w:u w:val="single" w:color="000000"/>
        </w:rPr>
        <w:t xml:space="preserve"> corrigindo as falsas</w:t>
      </w:r>
      <w:r w:rsidRPr="005A24E2">
        <w:rPr>
          <w:rFonts w:ascii="Arial" w:hAnsi="Arial" w:cs="Arial"/>
          <w:sz w:val="20"/>
          <w:szCs w:val="20"/>
        </w:rPr>
        <w:t xml:space="preserve">. </w:t>
      </w:r>
    </w:p>
    <w:p w14:paraId="29D3ED1A" w14:textId="75A7494F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___</w:t>
      </w:r>
      <w:proofErr w:type="gramStart"/>
      <w:r w:rsidRPr="005A24E2">
        <w:rPr>
          <w:rFonts w:ascii="Arial" w:hAnsi="Arial" w:cs="Arial"/>
          <w:sz w:val="20"/>
          <w:szCs w:val="20"/>
        </w:rPr>
        <w:t>_ No</w:t>
      </w:r>
      <w:proofErr w:type="gramEnd"/>
      <w:r w:rsidRPr="005A24E2">
        <w:rPr>
          <w:rFonts w:ascii="Arial" w:hAnsi="Arial" w:cs="Arial"/>
          <w:sz w:val="20"/>
          <w:szCs w:val="20"/>
        </w:rPr>
        <w:t xml:space="preserve"> vácuo, as radiações UV propagam-se com menor velocidade do que as radiações visíveis. </w:t>
      </w:r>
    </w:p>
    <w:p w14:paraId="423BD36A" w14:textId="3ED92EF8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____ O corpo humano não emite radiação.</w:t>
      </w:r>
    </w:p>
    <w:p w14:paraId="0C2A629A" w14:textId="79DDDB98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 xml:space="preserve">____ O espetro eletromagnético não é constituído somente pelas radiações visíveis. </w:t>
      </w:r>
    </w:p>
    <w:p w14:paraId="5115604C" w14:textId="4ED1D5EF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 xml:space="preserve">____ A luz visível é constituída por radiações com diferentes energias. </w:t>
      </w:r>
    </w:p>
    <w:p w14:paraId="3C1C1FD9" w14:textId="14FFDC6B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____ A energia dos fotões da radiação visível é maior do que a dos fotões de infravermelho.</w:t>
      </w:r>
    </w:p>
    <w:p w14:paraId="4A3FCFAB" w14:textId="65C81616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 xml:space="preserve">____ A partir de um espetroscópio pode-se observar o espetro de uma lâmpada incandescente. </w:t>
      </w:r>
    </w:p>
    <w:p w14:paraId="0D0EAD57" w14:textId="2DB442BA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____ O espetro de emissão do átomo de hidrogénio é descontínuo.</w:t>
      </w:r>
    </w:p>
    <w:p w14:paraId="4F1EF867" w14:textId="2541D47C" w:rsidR="00D567A5" w:rsidRPr="005A24E2" w:rsidRDefault="00D567A5" w:rsidP="00D567A5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 xml:space="preserve">Considere as seguintes radiações </w:t>
      </w:r>
      <w:r w:rsidR="00E83A77" w:rsidRPr="005A24E2">
        <w:rPr>
          <w:rFonts w:ascii="Arial" w:hAnsi="Arial" w:cs="Arial"/>
          <w:sz w:val="20"/>
          <w:szCs w:val="20"/>
        </w:rPr>
        <w:t>eletromagnéticas</w:t>
      </w:r>
      <w:r w:rsidRPr="005A24E2">
        <w:rPr>
          <w:rFonts w:ascii="Arial" w:hAnsi="Arial" w:cs="Arial"/>
          <w:sz w:val="20"/>
          <w:szCs w:val="20"/>
        </w:rPr>
        <w:t>:</w:t>
      </w:r>
    </w:p>
    <w:p w14:paraId="722C6F7E" w14:textId="7E274C33" w:rsidR="00D567A5" w:rsidRPr="005A24E2" w:rsidRDefault="00D567A5" w:rsidP="00D567A5">
      <w:pPr>
        <w:spacing w:after="92" w:line="265" w:lineRule="auto"/>
        <w:ind w:left="402" w:right="-1"/>
        <w:jc w:val="center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>Raios gama; Ondas rádio; Micro-ondas; Raios X; Luz visível; Infravermelhos; Ultravioleta.</w:t>
      </w:r>
    </w:p>
    <w:p w14:paraId="1F6CCFA4" w14:textId="6952A697" w:rsidR="00D567A5" w:rsidRPr="005A24E2" w:rsidRDefault="00D567A5" w:rsidP="005A24E2">
      <w:pPr>
        <w:spacing w:after="172"/>
        <w:ind w:left="402" w:right="10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 xml:space="preserve">Ordene por ordem crescente as radiações referidas, tendo em conta a energia de um fotão de cada uma dessas radiações. </w:t>
      </w:r>
    </w:p>
    <w:p w14:paraId="3982068F" w14:textId="77777777" w:rsidR="003F60CE" w:rsidRDefault="003F60CE" w:rsidP="00D567A5">
      <w:pPr>
        <w:spacing w:line="259" w:lineRule="auto"/>
        <w:rPr>
          <w:rFonts w:ascii="Arial" w:eastAsia="Calibri" w:hAnsi="Arial" w:cs="Arial"/>
          <w:bCs/>
          <w:sz w:val="20"/>
          <w:szCs w:val="20"/>
        </w:rPr>
      </w:pPr>
    </w:p>
    <w:p w14:paraId="6052F9D5" w14:textId="77777777" w:rsidR="00987544" w:rsidRPr="00987544" w:rsidRDefault="00987544" w:rsidP="00D567A5">
      <w:pPr>
        <w:spacing w:line="259" w:lineRule="auto"/>
        <w:rPr>
          <w:rFonts w:ascii="Arial" w:eastAsia="Calibri" w:hAnsi="Arial" w:cs="Arial"/>
          <w:bCs/>
          <w:sz w:val="20"/>
          <w:szCs w:val="20"/>
        </w:rPr>
      </w:pPr>
    </w:p>
    <w:p w14:paraId="51978850" w14:textId="249D3199" w:rsidR="00D567A5" w:rsidRPr="005A24E2" w:rsidRDefault="00D567A5" w:rsidP="00D567A5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Ordene por ordem crescente de energia as cores da radiação do visível</w:t>
      </w:r>
      <w:r w:rsidR="00E83A77">
        <w:rPr>
          <w:rFonts w:ascii="Arial" w:hAnsi="Arial" w:cs="Arial"/>
          <w:sz w:val="20"/>
          <w:szCs w:val="20"/>
        </w:rPr>
        <w:t>:</w:t>
      </w:r>
    </w:p>
    <w:p w14:paraId="6921B0E9" w14:textId="73A1FC4C" w:rsidR="00D567A5" w:rsidRPr="005A24E2" w:rsidRDefault="00D567A5" w:rsidP="00D567A5">
      <w:pPr>
        <w:spacing w:line="259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5A24E2">
        <w:rPr>
          <w:rFonts w:ascii="Arial" w:hAnsi="Arial" w:cs="Arial"/>
          <w:b/>
          <w:i/>
          <w:sz w:val="20"/>
          <w:szCs w:val="20"/>
        </w:rPr>
        <w:t>Azul; Verde; Amarelo; Vermelho; Laranja; Anil ou Índigo; Violeta</w:t>
      </w:r>
    </w:p>
    <w:p w14:paraId="6923C10B" w14:textId="77777777" w:rsidR="00D567A5" w:rsidRPr="005A24E2" w:rsidRDefault="00D567A5" w:rsidP="00D567A5">
      <w:pPr>
        <w:spacing w:line="259" w:lineRule="auto"/>
        <w:rPr>
          <w:rFonts w:ascii="Arial" w:hAnsi="Arial" w:cs="Arial"/>
          <w:sz w:val="20"/>
          <w:szCs w:val="20"/>
        </w:rPr>
      </w:pPr>
    </w:p>
    <w:p w14:paraId="0C831A02" w14:textId="77777777" w:rsidR="003F60CE" w:rsidRPr="003F60CE" w:rsidRDefault="003F60CE" w:rsidP="00D567A5">
      <w:pPr>
        <w:spacing w:line="259" w:lineRule="auto"/>
        <w:rPr>
          <w:rFonts w:ascii="Arial" w:hAnsi="Arial" w:cs="Arial"/>
          <w:color w:val="FF0000"/>
          <w:sz w:val="20"/>
          <w:szCs w:val="20"/>
        </w:rPr>
      </w:pPr>
    </w:p>
    <w:p w14:paraId="4D9E8F0F" w14:textId="77777777" w:rsidR="005A24E2" w:rsidRPr="005A24E2" w:rsidRDefault="00D567A5" w:rsidP="00D567A5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3EB3F5D9" wp14:editId="1CDED0E5">
            <wp:simplePos x="0" y="0"/>
            <wp:positionH relativeFrom="column">
              <wp:posOffset>1510665</wp:posOffset>
            </wp:positionH>
            <wp:positionV relativeFrom="paragraph">
              <wp:posOffset>340360</wp:posOffset>
            </wp:positionV>
            <wp:extent cx="4213225" cy="2515870"/>
            <wp:effectExtent l="0" t="0" r="0" b="0"/>
            <wp:wrapSquare wrapText="bothSides"/>
            <wp:docPr id="181" name="Picture 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3225" cy="251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24E2">
        <w:rPr>
          <w:rFonts w:ascii="Arial" w:hAnsi="Arial" w:cs="Arial"/>
          <w:sz w:val="20"/>
          <w:szCs w:val="20"/>
        </w:rPr>
        <w:t xml:space="preserve">As seis figuras seguintes (A, B, C, 1, 2, 3) representam os espetros de absorção e os espetros de emissão de três elementos diferentes. </w:t>
      </w:r>
    </w:p>
    <w:p w14:paraId="4C440E3D" w14:textId="22CDD62F" w:rsidR="00D567A5" w:rsidRPr="005A24E2" w:rsidRDefault="00D567A5" w:rsidP="00987544">
      <w:pPr>
        <w:spacing w:beforeLines="120" w:before="288" w:line="360" w:lineRule="auto"/>
        <w:ind w:left="1985" w:right="2408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 xml:space="preserve">A. </w:t>
      </w:r>
    </w:p>
    <w:p w14:paraId="69E3181E" w14:textId="77777777" w:rsidR="00D567A5" w:rsidRPr="005A24E2" w:rsidRDefault="00D567A5" w:rsidP="00987544">
      <w:pPr>
        <w:spacing w:beforeLines="120" w:before="288" w:line="360" w:lineRule="auto"/>
        <w:ind w:left="1939" w:right="2569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 xml:space="preserve">B. </w:t>
      </w:r>
    </w:p>
    <w:p w14:paraId="48212E8F" w14:textId="77777777" w:rsidR="00D567A5" w:rsidRPr="005A24E2" w:rsidRDefault="00D567A5" w:rsidP="00987544">
      <w:pPr>
        <w:spacing w:beforeLines="120" w:before="288" w:line="360" w:lineRule="auto"/>
        <w:ind w:left="1939" w:right="2569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 xml:space="preserve">C. </w:t>
      </w:r>
    </w:p>
    <w:p w14:paraId="3C0400DC" w14:textId="77777777" w:rsidR="00D567A5" w:rsidRPr="005A24E2" w:rsidRDefault="00D567A5" w:rsidP="00987544">
      <w:pPr>
        <w:spacing w:beforeLines="120" w:before="288" w:line="360" w:lineRule="auto"/>
        <w:ind w:left="1939" w:right="2569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 xml:space="preserve">1. </w:t>
      </w:r>
    </w:p>
    <w:p w14:paraId="00A1DAC2" w14:textId="77777777" w:rsidR="00D567A5" w:rsidRPr="005A24E2" w:rsidRDefault="00D567A5" w:rsidP="00987544">
      <w:pPr>
        <w:spacing w:beforeLines="120" w:before="288" w:line="360" w:lineRule="auto"/>
        <w:ind w:left="1939" w:right="2569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 xml:space="preserve">2. </w:t>
      </w:r>
    </w:p>
    <w:p w14:paraId="5C51E7FE" w14:textId="77777777" w:rsidR="00D567A5" w:rsidRPr="005A24E2" w:rsidRDefault="00D567A5" w:rsidP="00987544">
      <w:pPr>
        <w:spacing w:beforeLines="120" w:before="288" w:line="360" w:lineRule="auto"/>
        <w:ind w:left="1939" w:right="2569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 xml:space="preserve">3. </w:t>
      </w:r>
    </w:p>
    <w:p w14:paraId="503D36D4" w14:textId="77777777" w:rsidR="00987544" w:rsidRPr="005A24E2" w:rsidRDefault="00987544" w:rsidP="00D567A5">
      <w:pPr>
        <w:spacing w:after="50" w:line="259" w:lineRule="auto"/>
        <w:ind w:left="2208"/>
        <w:rPr>
          <w:rFonts w:ascii="Arial" w:hAnsi="Arial" w:cs="Arial"/>
          <w:sz w:val="20"/>
          <w:szCs w:val="20"/>
        </w:rPr>
      </w:pPr>
    </w:p>
    <w:p w14:paraId="58B55034" w14:textId="383B24DB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Identifique os espetros de absorção.</w:t>
      </w:r>
      <w:r w:rsidR="003F60CE">
        <w:rPr>
          <w:rFonts w:ascii="Arial" w:hAnsi="Arial" w:cs="Arial"/>
          <w:sz w:val="20"/>
          <w:szCs w:val="20"/>
        </w:rPr>
        <w:t xml:space="preserve">   </w:t>
      </w:r>
    </w:p>
    <w:p w14:paraId="3ED2C464" w14:textId="7770AA1D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Identifique os espetros de emissão.</w:t>
      </w:r>
      <w:r w:rsidR="003F60CE">
        <w:rPr>
          <w:rFonts w:ascii="Arial" w:hAnsi="Arial" w:cs="Arial"/>
          <w:sz w:val="20"/>
          <w:szCs w:val="20"/>
        </w:rPr>
        <w:t xml:space="preserve">   </w:t>
      </w:r>
    </w:p>
    <w:p w14:paraId="36C50094" w14:textId="588FF792" w:rsidR="00D567A5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Associe cada uma das letras a um dos números, de modo a relacionar os espetros de absorção e emissão de cada um dos três elementos. Justifique a sua resposta.</w:t>
      </w:r>
    </w:p>
    <w:p w14:paraId="3B69F7CA" w14:textId="77777777" w:rsidR="005A24E2" w:rsidRPr="005A24E2" w:rsidRDefault="00D567A5" w:rsidP="00D567A5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0" wp14:anchorId="732ABAE2" wp14:editId="49506C8F">
            <wp:simplePos x="0" y="0"/>
            <wp:positionH relativeFrom="column">
              <wp:posOffset>1836420</wp:posOffset>
            </wp:positionH>
            <wp:positionV relativeFrom="paragraph">
              <wp:posOffset>219456</wp:posOffset>
            </wp:positionV>
            <wp:extent cx="3220085" cy="952500"/>
            <wp:effectExtent l="0" t="0" r="0" b="0"/>
            <wp:wrapSquare wrapText="bothSides"/>
            <wp:docPr id="273" name="Picture 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 27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2008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A24E2">
        <w:rPr>
          <w:rFonts w:ascii="Arial" w:hAnsi="Arial" w:cs="Arial"/>
          <w:sz w:val="20"/>
          <w:szCs w:val="20"/>
        </w:rPr>
        <w:t xml:space="preserve">Observe com atenção os dois espetros, A e B, representados na imagem seguinte: </w:t>
      </w:r>
    </w:p>
    <w:p w14:paraId="290A6005" w14:textId="261980AB" w:rsidR="00D567A5" w:rsidRPr="005A24E2" w:rsidRDefault="00D567A5" w:rsidP="005A24E2">
      <w:pPr>
        <w:spacing w:before="360" w:line="600" w:lineRule="auto"/>
        <w:ind w:left="2410" w:right="11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 xml:space="preserve">A. </w:t>
      </w:r>
    </w:p>
    <w:p w14:paraId="0E125B3D" w14:textId="77777777" w:rsidR="00D567A5" w:rsidRPr="005A24E2" w:rsidRDefault="00D567A5" w:rsidP="005A24E2">
      <w:pPr>
        <w:spacing w:before="120" w:line="600" w:lineRule="auto"/>
        <w:ind w:left="2410" w:right="2569"/>
        <w:rPr>
          <w:rFonts w:ascii="Arial" w:hAnsi="Arial" w:cs="Arial"/>
          <w:sz w:val="20"/>
          <w:szCs w:val="20"/>
        </w:rPr>
      </w:pPr>
      <w:r w:rsidRPr="005A24E2">
        <w:rPr>
          <w:rFonts w:ascii="Arial" w:eastAsia="Calibri" w:hAnsi="Arial" w:cs="Arial"/>
          <w:b/>
          <w:sz w:val="20"/>
          <w:szCs w:val="20"/>
        </w:rPr>
        <w:t xml:space="preserve">B. </w:t>
      </w:r>
    </w:p>
    <w:p w14:paraId="2ED32A2C" w14:textId="7694A17D" w:rsidR="00D567A5" w:rsidRDefault="00D567A5" w:rsidP="00987544">
      <w:pPr>
        <w:numPr>
          <w:ilvl w:val="1"/>
          <w:numId w:val="27"/>
        </w:numPr>
        <w:spacing w:after="125" w:line="480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Classifique cada um dos espetros como espetro de absorção ou espetro de emissão.</w:t>
      </w:r>
    </w:p>
    <w:p w14:paraId="7605A9A1" w14:textId="77777777" w:rsidR="00D567A5" w:rsidRDefault="00D567A5" w:rsidP="00987544">
      <w:pPr>
        <w:numPr>
          <w:ilvl w:val="1"/>
          <w:numId w:val="27"/>
        </w:numPr>
        <w:spacing w:after="125" w:line="480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 xml:space="preserve">Como se explica o aparecimento de riscas negras no espectro B? </w:t>
      </w:r>
    </w:p>
    <w:p w14:paraId="524988E9" w14:textId="302F4688" w:rsidR="00D567A5" w:rsidRDefault="00D567A5" w:rsidP="00987544">
      <w:pPr>
        <w:numPr>
          <w:ilvl w:val="1"/>
          <w:numId w:val="27"/>
        </w:numPr>
        <w:spacing w:after="125" w:line="480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Os espetros A e B correspondem a um mesmo elemento químico? Porquê?</w:t>
      </w:r>
    </w:p>
    <w:p w14:paraId="6A16438F" w14:textId="1FDFF214" w:rsidR="00D567A5" w:rsidRPr="005A24E2" w:rsidRDefault="00D567A5" w:rsidP="00987544">
      <w:pPr>
        <w:numPr>
          <w:ilvl w:val="1"/>
          <w:numId w:val="27"/>
        </w:numPr>
        <w:spacing w:after="125" w:line="480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Comente a seguinte afirmação: “Os espetros são a «impressão digital» dos elementos químicos.”</w:t>
      </w:r>
    </w:p>
    <w:p w14:paraId="0799EA12" w14:textId="77777777" w:rsidR="00987544" w:rsidRPr="005A24E2" w:rsidRDefault="00987544" w:rsidP="005A24E2">
      <w:pPr>
        <w:spacing w:after="125" w:line="248" w:lineRule="auto"/>
        <w:ind w:left="851" w:right="10"/>
        <w:rPr>
          <w:rFonts w:ascii="Arial" w:hAnsi="Arial" w:cs="Arial"/>
          <w:sz w:val="20"/>
          <w:szCs w:val="20"/>
        </w:rPr>
      </w:pPr>
    </w:p>
    <w:p w14:paraId="68CED5B1" w14:textId="77777777" w:rsidR="00D567A5" w:rsidRPr="005A24E2" w:rsidRDefault="00D567A5" w:rsidP="00D567A5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 xml:space="preserve">Faça corresponder os tipos de radiação apresentados na coluna I com as aplicações na coluna II. </w:t>
      </w:r>
    </w:p>
    <w:tbl>
      <w:tblPr>
        <w:tblStyle w:val="TabeladeGrelha4-Destaque5"/>
        <w:tblW w:w="8882" w:type="dxa"/>
        <w:jc w:val="center"/>
        <w:tblLook w:val="04A0" w:firstRow="1" w:lastRow="0" w:firstColumn="1" w:lastColumn="0" w:noHBand="0" w:noVBand="1"/>
      </w:tblPr>
      <w:tblGrid>
        <w:gridCol w:w="3521"/>
        <w:gridCol w:w="5361"/>
      </w:tblGrid>
      <w:tr w:rsidR="00D567A5" w:rsidRPr="005A24E2" w14:paraId="6F12AFF2" w14:textId="77777777" w:rsidTr="005A24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vAlign w:val="center"/>
          </w:tcPr>
          <w:p w14:paraId="61E8D9F0" w14:textId="77777777" w:rsidR="00D567A5" w:rsidRPr="005A24E2" w:rsidRDefault="00D567A5" w:rsidP="005A24E2">
            <w:pPr>
              <w:ind w:left="97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5A24E2">
              <w:rPr>
                <w:rFonts w:ascii="Arial" w:eastAsia="Calibri" w:hAnsi="Arial" w:cs="Arial"/>
                <w:sz w:val="20"/>
                <w:szCs w:val="20"/>
              </w:rPr>
              <w:t xml:space="preserve">Coluna I </w:t>
            </w:r>
          </w:p>
        </w:tc>
        <w:tc>
          <w:tcPr>
            <w:tcW w:w="5361" w:type="dxa"/>
            <w:vAlign w:val="center"/>
          </w:tcPr>
          <w:p w14:paraId="3CFDC8F2" w14:textId="77777777" w:rsidR="00D567A5" w:rsidRPr="005A24E2" w:rsidRDefault="00D567A5" w:rsidP="005A24E2">
            <w:pPr>
              <w:ind w:left="1865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4E2">
              <w:rPr>
                <w:rFonts w:ascii="Arial" w:eastAsia="Calibri" w:hAnsi="Arial" w:cs="Arial"/>
                <w:sz w:val="20"/>
                <w:szCs w:val="20"/>
              </w:rPr>
              <w:t xml:space="preserve">Coluna II </w:t>
            </w:r>
          </w:p>
        </w:tc>
      </w:tr>
      <w:tr w:rsidR="00D567A5" w:rsidRPr="005A24E2" w14:paraId="7660953B" w14:textId="77777777" w:rsidTr="005A2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vAlign w:val="center"/>
          </w:tcPr>
          <w:p w14:paraId="3AF4D46B" w14:textId="7D5DC6B6" w:rsidR="00D567A5" w:rsidRPr="005A24E2" w:rsidRDefault="00D567A5" w:rsidP="005A24E2">
            <w:pPr>
              <w:ind w:left="318"/>
              <w:contextualSpacing/>
              <w:rPr>
                <w:rFonts w:ascii="Arial" w:hAnsi="Arial" w:cs="Arial"/>
                <w:b w:val="0"/>
                <w:sz w:val="20"/>
                <w:szCs w:val="20"/>
              </w:rPr>
            </w:pPr>
            <w:r w:rsidRPr="005A24E2">
              <w:rPr>
                <w:rFonts w:ascii="Arial" w:eastAsia="Calibri" w:hAnsi="Arial" w:cs="Arial"/>
                <w:sz w:val="20"/>
                <w:szCs w:val="20"/>
              </w:rPr>
              <w:t>A.</w:t>
            </w:r>
            <w:r w:rsidRPr="005A24E2"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 w:rsidRPr="005A24E2">
              <w:rPr>
                <w:rFonts w:ascii="Arial" w:hAnsi="Arial" w:cs="Arial"/>
                <w:b w:val="0"/>
                <w:sz w:val="20"/>
                <w:szCs w:val="20"/>
              </w:rPr>
              <w:t xml:space="preserve">Raios gama. </w:t>
            </w:r>
          </w:p>
        </w:tc>
        <w:tc>
          <w:tcPr>
            <w:tcW w:w="5361" w:type="dxa"/>
            <w:vAlign w:val="center"/>
          </w:tcPr>
          <w:p w14:paraId="5D85F04D" w14:textId="77777777" w:rsidR="00D567A5" w:rsidRPr="005A24E2" w:rsidRDefault="00D567A5" w:rsidP="005A24E2">
            <w:pPr>
              <w:pStyle w:val="PargrafodaLista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4E2">
              <w:rPr>
                <w:rFonts w:ascii="Arial" w:hAnsi="Arial" w:cs="Arial"/>
                <w:sz w:val="20"/>
                <w:szCs w:val="20"/>
              </w:rPr>
              <w:t xml:space="preserve">Radiografia; radioscopia. </w:t>
            </w:r>
          </w:p>
        </w:tc>
      </w:tr>
      <w:tr w:rsidR="00D567A5" w:rsidRPr="005A24E2" w14:paraId="6CA77275" w14:textId="77777777" w:rsidTr="005A24E2">
        <w:trPr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vAlign w:val="center"/>
          </w:tcPr>
          <w:p w14:paraId="724A01C6" w14:textId="119D2EEE" w:rsidR="00D567A5" w:rsidRPr="005A24E2" w:rsidRDefault="00D567A5" w:rsidP="005A24E2">
            <w:pPr>
              <w:tabs>
                <w:tab w:val="center" w:pos="997"/>
              </w:tabs>
              <w:ind w:left="318"/>
              <w:contextualSpacing/>
              <w:rPr>
                <w:rFonts w:ascii="Arial" w:hAnsi="Arial" w:cs="Arial"/>
                <w:b w:val="0"/>
                <w:sz w:val="20"/>
                <w:szCs w:val="20"/>
              </w:rPr>
            </w:pPr>
            <w:r w:rsidRPr="005A24E2">
              <w:rPr>
                <w:rFonts w:ascii="Arial" w:eastAsia="Calibri" w:hAnsi="Arial" w:cs="Arial"/>
                <w:sz w:val="20"/>
                <w:szCs w:val="20"/>
              </w:rPr>
              <w:t>B.</w:t>
            </w:r>
            <w:r w:rsidRPr="005A24E2"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 w:rsidRPr="005A24E2">
              <w:rPr>
                <w:rFonts w:ascii="Arial" w:hAnsi="Arial" w:cs="Arial"/>
                <w:b w:val="0"/>
                <w:sz w:val="20"/>
                <w:szCs w:val="20"/>
              </w:rPr>
              <w:t xml:space="preserve">Raios X. </w:t>
            </w:r>
          </w:p>
        </w:tc>
        <w:tc>
          <w:tcPr>
            <w:tcW w:w="5361" w:type="dxa"/>
            <w:vAlign w:val="center"/>
          </w:tcPr>
          <w:p w14:paraId="1C330730" w14:textId="77777777" w:rsidR="00D567A5" w:rsidRPr="005A24E2" w:rsidRDefault="00D567A5" w:rsidP="005A24E2">
            <w:pPr>
              <w:pStyle w:val="PargrafodaLista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4E2">
              <w:rPr>
                <w:rFonts w:ascii="Arial" w:hAnsi="Arial" w:cs="Arial"/>
                <w:sz w:val="20"/>
                <w:szCs w:val="20"/>
              </w:rPr>
              <w:t xml:space="preserve">Sistemas de radar; emissões de rádio e televisão. </w:t>
            </w:r>
          </w:p>
        </w:tc>
      </w:tr>
      <w:tr w:rsidR="00D567A5" w:rsidRPr="005A24E2" w14:paraId="6AE1E223" w14:textId="77777777" w:rsidTr="005A2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vAlign w:val="center"/>
          </w:tcPr>
          <w:p w14:paraId="6EDEF148" w14:textId="561E08D9" w:rsidR="00D567A5" w:rsidRPr="005A24E2" w:rsidRDefault="00D567A5" w:rsidP="005A24E2">
            <w:pPr>
              <w:ind w:left="318"/>
              <w:contextualSpacing/>
              <w:rPr>
                <w:rFonts w:ascii="Arial" w:hAnsi="Arial" w:cs="Arial"/>
                <w:b w:val="0"/>
                <w:sz w:val="20"/>
                <w:szCs w:val="20"/>
              </w:rPr>
            </w:pPr>
            <w:r w:rsidRPr="005A24E2">
              <w:rPr>
                <w:rFonts w:ascii="Arial" w:eastAsia="Calibri" w:hAnsi="Arial" w:cs="Arial"/>
                <w:sz w:val="20"/>
                <w:szCs w:val="20"/>
              </w:rPr>
              <w:t>C.</w:t>
            </w:r>
            <w:r w:rsidRPr="005A24E2"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 w:rsidRPr="005A24E2">
              <w:rPr>
                <w:rFonts w:ascii="Arial" w:hAnsi="Arial" w:cs="Arial"/>
                <w:b w:val="0"/>
                <w:sz w:val="20"/>
                <w:szCs w:val="20"/>
              </w:rPr>
              <w:t>Ultravioleta.</w:t>
            </w:r>
          </w:p>
        </w:tc>
        <w:tc>
          <w:tcPr>
            <w:tcW w:w="5361" w:type="dxa"/>
            <w:vAlign w:val="center"/>
          </w:tcPr>
          <w:p w14:paraId="79DB3DE1" w14:textId="77777777" w:rsidR="00D567A5" w:rsidRPr="005A24E2" w:rsidRDefault="00D567A5" w:rsidP="005A24E2">
            <w:pPr>
              <w:pStyle w:val="PargrafodaLista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4E2">
              <w:rPr>
                <w:rFonts w:ascii="Arial" w:hAnsi="Arial" w:cs="Arial"/>
                <w:sz w:val="20"/>
                <w:szCs w:val="20"/>
              </w:rPr>
              <w:t xml:space="preserve">Controlo remoto de aparelhos de TV/vídeo; termografia. </w:t>
            </w:r>
          </w:p>
        </w:tc>
      </w:tr>
      <w:tr w:rsidR="00D567A5" w:rsidRPr="005A24E2" w14:paraId="3A043563" w14:textId="77777777" w:rsidTr="005A24E2">
        <w:trPr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vAlign w:val="center"/>
          </w:tcPr>
          <w:p w14:paraId="76AD4D3A" w14:textId="59464300" w:rsidR="00D567A5" w:rsidRPr="005A24E2" w:rsidRDefault="00D567A5" w:rsidP="005A24E2">
            <w:pPr>
              <w:tabs>
                <w:tab w:val="center" w:pos="1313"/>
              </w:tabs>
              <w:ind w:left="318"/>
              <w:contextualSpacing/>
              <w:rPr>
                <w:rFonts w:ascii="Arial" w:hAnsi="Arial" w:cs="Arial"/>
                <w:b w:val="0"/>
                <w:sz w:val="20"/>
                <w:szCs w:val="20"/>
              </w:rPr>
            </w:pPr>
            <w:r w:rsidRPr="005A24E2">
              <w:rPr>
                <w:rFonts w:ascii="Arial" w:eastAsia="Calibri" w:hAnsi="Arial" w:cs="Arial"/>
                <w:sz w:val="20"/>
                <w:szCs w:val="20"/>
              </w:rPr>
              <w:t>D.</w:t>
            </w:r>
            <w:r w:rsidRPr="005A24E2"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 w:rsidRPr="005A24E2">
              <w:rPr>
                <w:rFonts w:ascii="Arial" w:hAnsi="Arial" w:cs="Arial"/>
                <w:b w:val="0"/>
                <w:sz w:val="20"/>
                <w:szCs w:val="20"/>
              </w:rPr>
              <w:t xml:space="preserve">Infravermelho. </w:t>
            </w:r>
          </w:p>
        </w:tc>
        <w:tc>
          <w:tcPr>
            <w:tcW w:w="5361" w:type="dxa"/>
            <w:vAlign w:val="center"/>
          </w:tcPr>
          <w:p w14:paraId="7178954A" w14:textId="77777777" w:rsidR="00D567A5" w:rsidRPr="005A24E2" w:rsidRDefault="00D567A5" w:rsidP="005A24E2">
            <w:pPr>
              <w:pStyle w:val="PargrafodaLista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4E2">
              <w:rPr>
                <w:rFonts w:ascii="Arial" w:hAnsi="Arial" w:cs="Arial"/>
                <w:sz w:val="20"/>
                <w:szCs w:val="20"/>
              </w:rPr>
              <w:t xml:space="preserve">Fornos de micro-ondas. </w:t>
            </w:r>
          </w:p>
        </w:tc>
      </w:tr>
      <w:tr w:rsidR="00D567A5" w:rsidRPr="005A24E2" w14:paraId="7DC0A69E" w14:textId="77777777" w:rsidTr="005A2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vAlign w:val="center"/>
          </w:tcPr>
          <w:p w14:paraId="4E80FA65" w14:textId="77852C7D" w:rsidR="00D567A5" w:rsidRPr="005A24E2" w:rsidRDefault="00D567A5" w:rsidP="005A24E2">
            <w:pPr>
              <w:tabs>
                <w:tab w:val="center" w:pos="1242"/>
              </w:tabs>
              <w:ind w:left="318"/>
              <w:contextualSpacing/>
              <w:rPr>
                <w:rFonts w:ascii="Arial" w:hAnsi="Arial" w:cs="Arial"/>
                <w:b w:val="0"/>
                <w:sz w:val="20"/>
                <w:szCs w:val="20"/>
              </w:rPr>
            </w:pPr>
            <w:r w:rsidRPr="005A24E2">
              <w:rPr>
                <w:rFonts w:ascii="Arial" w:eastAsia="Calibri" w:hAnsi="Arial" w:cs="Arial"/>
                <w:sz w:val="20"/>
                <w:szCs w:val="20"/>
              </w:rPr>
              <w:t>E.</w:t>
            </w:r>
            <w:r w:rsidRPr="005A24E2"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 w:rsidRPr="005A24E2">
              <w:rPr>
                <w:rFonts w:ascii="Arial" w:hAnsi="Arial" w:cs="Arial"/>
                <w:b w:val="0"/>
                <w:sz w:val="20"/>
                <w:szCs w:val="20"/>
              </w:rPr>
              <w:t xml:space="preserve">Micro-ondas. </w:t>
            </w:r>
          </w:p>
        </w:tc>
        <w:tc>
          <w:tcPr>
            <w:tcW w:w="5361" w:type="dxa"/>
            <w:vAlign w:val="center"/>
          </w:tcPr>
          <w:p w14:paraId="4512CFF4" w14:textId="77777777" w:rsidR="00D567A5" w:rsidRPr="005A24E2" w:rsidRDefault="00D567A5" w:rsidP="005A24E2">
            <w:pPr>
              <w:pStyle w:val="PargrafodaLista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4E2">
              <w:rPr>
                <w:rFonts w:ascii="Arial" w:hAnsi="Arial" w:cs="Arial"/>
                <w:sz w:val="20"/>
                <w:szCs w:val="20"/>
              </w:rPr>
              <w:t xml:space="preserve">Deteção de notas falsas; solários. </w:t>
            </w:r>
          </w:p>
        </w:tc>
      </w:tr>
      <w:tr w:rsidR="00D567A5" w:rsidRPr="005A24E2" w14:paraId="68B79FBD" w14:textId="77777777" w:rsidTr="005A24E2">
        <w:trPr>
          <w:trHeight w:val="3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vAlign w:val="center"/>
          </w:tcPr>
          <w:p w14:paraId="62C4F993" w14:textId="4B08C147" w:rsidR="00D567A5" w:rsidRPr="005A24E2" w:rsidRDefault="00D567A5" w:rsidP="005A24E2">
            <w:pPr>
              <w:tabs>
                <w:tab w:val="center" w:pos="1355"/>
              </w:tabs>
              <w:ind w:left="318"/>
              <w:contextualSpacing/>
              <w:rPr>
                <w:rFonts w:ascii="Arial" w:hAnsi="Arial" w:cs="Arial"/>
                <w:b w:val="0"/>
                <w:sz w:val="20"/>
                <w:szCs w:val="20"/>
              </w:rPr>
            </w:pPr>
            <w:r w:rsidRPr="005A24E2">
              <w:rPr>
                <w:rFonts w:ascii="Arial" w:eastAsia="Calibri" w:hAnsi="Arial" w:cs="Arial"/>
                <w:sz w:val="20"/>
                <w:szCs w:val="20"/>
              </w:rPr>
              <w:t>F.</w:t>
            </w:r>
            <w:r w:rsidRPr="005A24E2"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 w:rsidRPr="005A24E2">
              <w:rPr>
                <w:rFonts w:ascii="Arial" w:hAnsi="Arial" w:cs="Arial"/>
                <w:b w:val="0"/>
                <w:sz w:val="20"/>
                <w:szCs w:val="20"/>
              </w:rPr>
              <w:t>Ondas de rádio.</w:t>
            </w:r>
            <w:r w:rsidRPr="005A24E2"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361" w:type="dxa"/>
            <w:vAlign w:val="center"/>
          </w:tcPr>
          <w:p w14:paraId="39A7781C" w14:textId="77777777" w:rsidR="00D567A5" w:rsidRPr="005A24E2" w:rsidRDefault="00D567A5" w:rsidP="005A24E2">
            <w:pPr>
              <w:pStyle w:val="PargrafodaLista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A24E2">
              <w:rPr>
                <w:rFonts w:ascii="Arial" w:hAnsi="Arial" w:cs="Arial"/>
                <w:sz w:val="20"/>
                <w:szCs w:val="20"/>
              </w:rPr>
              <w:t xml:space="preserve">Tratamento de tumores cancerígenos. </w:t>
            </w:r>
          </w:p>
        </w:tc>
      </w:tr>
    </w:tbl>
    <w:p w14:paraId="3927F758" w14:textId="6A4752A4" w:rsidR="001E55D5" w:rsidRDefault="001E55D5" w:rsidP="001E55D5">
      <w:pPr>
        <w:ind w:left="392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0B9A0B6" w14:textId="77777777" w:rsidR="00987544" w:rsidRPr="001E55D5" w:rsidRDefault="00987544" w:rsidP="001E55D5">
      <w:pPr>
        <w:ind w:left="392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7188F760" w14:textId="1D2DD42C" w:rsidR="005076BF" w:rsidRPr="005A24E2" w:rsidRDefault="00D567A5" w:rsidP="00D567A5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Um determinado feixe de luz azul é emitido com uma energia total de 1,25x10</w:t>
      </w:r>
      <w:r w:rsidRPr="005A24E2">
        <w:rPr>
          <w:rFonts w:ascii="Arial" w:hAnsi="Arial" w:cs="Arial"/>
          <w:sz w:val="20"/>
          <w:szCs w:val="20"/>
          <w:vertAlign w:val="superscript"/>
        </w:rPr>
        <w:t>2</w:t>
      </w:r>
      <w:r w:rsidRPr="005A24E2">
        <w:rPr>
          <w:rFonts w:ascii="Arial" w:hAnsi="Arial" w:cs="Arial"/>
          <w:sz w:val="20"/>
          <w:szCs w:val="20"/>
        </w:rPr>
        <w:t xml:space="preserve"> J. Sabe-se que a energia de cada fotão desta luz azul é 4,5x10</w:t>
      </w:r>
      <w:r w:rsidRPr="005A24E2">
        <w:rPr>
          <w:rFonts w:ascii="Arial" w:hAnsi="Arial" w:cs="Arial"/>
          <w:sz w:val="20"/>
          <w:szCs w:val="20"/>
          <w:vertAlign w:val="superscript"/>
        </w:rPr>
        <w:t>-19</w:t>
      </w:r>
      <w:r w:rsidRPr="005A24E2">
        <w:rPr>
          <w:rFonts w:ascii="Arial" w:hAnsi="Arial" w:cs="Arial"/>
          <w:sz w:val="20"/>
          <w:szCs w:val="20"/>
        </w:rPr>
        <w:t xml:space="preserve"> J.</w:t>
      </w:r>
    </w:p>
    <w:p w14:paraId="1FEE5348" w14:textId="529EAB69" w:rsidR="00D567A5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Calcule o número de fotões existente neste feixe.</w:t>
      </w:r>
    </w:p>
    <w:p w14:paraId="2C22B715" w14:textId="1B468E80" w:rsidR="00D567A5" w:rsidRPr="005A24E2" w:rsidRDefault="00D567A5" w:rsidP="00D567A5">
      <w:pPr>
        <w:numPr>
          <w:ilvl w:val="1"/>
          <w:numId w:val="27"/>
        </w:numPr>
        <w:spacing w:after="125" w:line="248" w:lineRule="auto"/>
        <w:ind w:left="851" w:right="10" w:hanging="567"/>
        <w:rPr>
          <w:rFonts w:ascii="Arial" w:hAnsi="Arial" w:cs="Arial"/>
          <w:sz w:val="20"/>
          <w:szCs w:val="20"/>
        </w:rPr>
      </w:pPr>
      <w:r w:rsidRPr="005A24E2">
        <w:rPr>
          <w:rFonts w:ascii="Arial" w:hAnsi="Arial" w:cs="Arial"/>
          <w:sz w:val="20"/>
          <w:szCs w:val="20"/>
        </w:rPr>
        <w:t>Calcule a energia de um outro feixe da mesma luz que tenha 2,5 x10</w:t>
      </w:r>
      <w:r w:rsidRPr="005A24E2">
        <w:rPr>
          <w:rFonts w:ascii="Arial" w:hAnsi="Arial" w:cs="Arial"/>
          <w:sz w:val="20"/>
          <w:szCs w:val="20"/>
          <w:vertAlign w:val="superscript"/>
        </w:rPr>
        <w:t>20</w:t>
      </w:r>
      <w:r w:rsidRPr="005A24E2">
        <w:rPr>
          <w:rFonts w:ascii="Arial" w:hAnsi="Arial" w:cs="Arial"/>
          <w:sz w:val="20"/>
          <w:szCs w:val="20"/>
        </w:rPr>
        <w:t xml:space="preserve"> fotões.</w:t>
      </w:r>
    </w:p>
    <w:p w14:paraId="321941BE" w14:textId="4D3A5DDB" w:rsidR="001E55D5" w:rsidRDefault="001E55D5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3A61F933" w14:textId="77777777" w:rsidR="001E55D5" w:rsidRPr="005A24E2" w:rsidRDefault="001E55D5" w:rsidP="005A24E2">
      <w:pPr>
        <w:spacing w:after="125" w:line="248" w:lineRule="auto"/>
        <w:ind w:left="284" w:right="10"/>
        <w:rPr>
          <w:rFonts w:ascii="Arial" w:hAnsi="Arial" w:cs="Arial"/>
          <w:sz w:val="20"/>
          <w:szCs w:val="20"/>
        </w:rPr>
      </w:pPr>
    </w:p>
    <w:p w14:paraId="3AA51DD0" w14:textId="35467BC4" w:rsidR="00D567A5" w:rsidRDefault="00904CC1" w:rsidP="00904CC1">
      <w:pPr>
        <w:numPr>
          <w:ilvl w:val="0"/>
          <w:numId w:val="27"/>
        </w:numPr>
        <w:spacing w:after="125" w:line="248" w:lineRule="auto"/>
        <w:ind w:left="284" w:right="10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Faça corresponder cada uma das seguintes radiações à frequência de cada um dos seus fotões.</w:t>
      </w:r>
    </w:p>
    <w:tbl>
      <w:tblPr>
        <w:tblStyle w:val="TabeladeGrelha4-Destaque5"/>
        <w:tblW w:w="7083" w:type="dxa"/>
        <w:jc w:val="center"/>
        <w:tblLook w:val="04A0" w:firstRow="1" w:lastRow="0" w:firstColumn="1" w:lastColumn="0" w:noHBand="0" w:noVBand="1"/>
      </w:tblPr>
      <w:tblGrid>
        <w:gridCol w:w="3521"/>
        <w:gridCol w:w="3562"/>
      </w:tblGrid>
      <w:tr w:rsidR="00904CC1" w:rsidRPr="005A24E2" w14:paraId="5CF37890" w14:textId="77777777" w:rsidTr="00904C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vAlign w:val="center"/>
          </w:tcPr>
          <w:p w14:paraId="157B72B1" w14:textId="1AE49C85" w:rsidR="00904CC1" w:rsidRPr="005A24E2" w:rsidRDefault="00904CC1" w:rsidP="00904CC1">
            <w:pPr>
              <w:ind w:left="25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Radiação</w:t>
            </w:r>
          </w:p>
        </w:tc>
        <w:tc>
          <w:tcPr>
            <w:tcW w:w="3562" w:type="dxa"/>
            <w:vAlign w:val="center"/>
          </w:tcPr>
          <w:p w14:paraId="3BEBB7B5" w14:textId="418B5718" w:rsidR="00904CC1" w:rsidRPr="005A24E2" w:rsidRDefault="00904CC1" w:rsidP="00904CC1">
            <w:pPr>
              <w:ind w:left="54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Frequência do fotão / Hz</w:t>
            </w:r>
          </w:p>
        </w:tc>
      </w:tr>
      <w:tr w:rsidR="00904CC1" w:rsidRPr="005A24E2" w14:paraId="4219DD51" w14:textId="77777777" w:rsidTr="00904C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1" w:type="dxa"/>
            <w:shd w:val="clear" w:color="auto" w:fill="auto"/>
            <w:vAlign w:val="center"/>
          </w:tcPr>
          <w:p w14:paraId="0908268D" w14:textId="77777777" w:rsidR="00904CC1" w:rsidRPr="00904CC1" w:rsidRDefault="00904CC1" w:rsidP="00904CC1">
            <w:pPr>
              <w:pStyle w:val="PargrafodaLista"/>
              <w:numPr>
                <w:ilvl w:val="0"/>
                <w:numId w:val="31"/>
              </w:numPr>
              <w:tabs>
                <w:tab w:val="left" w:pos="876"/>
              </w:tabs>
              <w:spacing w:line="360" w:lineRule="auto"/>
              <w:ind w:left="25" w:firstLine="567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eastAsia="Arial" w:hAnsi="Arial" w:cs="Arial"/>
                <w:sz w:val="22"/>
                <w:szCs w:val="22"/>
              </w:rPr>
              <w:t>Micro-ondas</w:t>
            </w:r>
          </w:p>
          <w:p w14:paraId="32E3601D" w14:textId="77777777" w:rsidR="00904CC1" w:rsidRPr="00904CC1" w:rsidRDefault="00904CC1" w:rsidP="00904CC1">
            <w:pPr>
              <w:pStyle w:val="PargrafodaLista"/>
              <w:numPr>
                <w:ilvl w:val="0"/>
                <w:numId w:val="31"/>
              </w:numPr>
              <w:tabs>
                <w:tab w:val="left" w:pos="876"/>
              </w:tabs>
              <w:spacing w:line="360" w:lineRule="auto"/>
              <w:ind w:left="25" w:firstLine="567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eastAsia="Arial" w:hAnsi="Arial" w:cs="Arial"/>
                <w:sz w:val="22"/>
                <w:szCs w:val="22"/>
              </w:rPr>
              <w:t>Raios X</w:t>
            </w:r>
          </w:p>
          <w:p w14:paraId="4491121D" w14:textId="77777777" w:rsidR="00904CC1" w:rsidRPr="00904CC1" w:rsidRDefault="00904CC1" w:rsidP="00904CC1">
            <w:pPr>
              <w:pStyle w:val="PargrafodaLista"/>
              <w:numPr>
                <w:ilvl w:val="0"/>
                <w:numId w:val="31"/>
              </w:numPr>
              <w:tabs>
                <w:tab w:val="left" w:pos="876"/>
              </w:tabs>
              <w:spacing w:line="360" w:lineRule="auto"/>
              <w:ind w:left="25" w:firstLine="567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eastAsia="Arial" w:hAnsi="Arial" w:cs="Arial"/>
                <w:sz w:val="22"/>
                <w:szCs w:val="22"/>
              </w:rPr>
              <w:t>Luz Azul</w:t>
            </w:r>
          </w:p>
          <w:p w14:paraId="66321726" w14:textId="77777777" w:rsidR="00904CC1" w:rsidRPr="00904CC1" w:rsidRDefault="00904CC1" w:rsidP="00904CC1">
            <w:pPr>
              <w:pStyle w:val="PargrafodaLista"/>
              <w:numPr>
                <w:ilvl w:val="0"/>
                <w:numId w:val="31"/>
              </w:numPr>
              <w:tabs>
                <w:tab w:val="left" w:pos="876"/>
              </w:tabs>
              <w:spacing w:line="360" w:lineRule="auto"/>
              <w:ind w:left="25" w:firstLine="567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eastAsia="Arial" w:hAnsi="Arial" w:cs="Arial"/>
                <w:sz w:val="22"/>
                <w:szCs w:val="22"/>
              </w:rPr>
              <w:t>Infravermelho</w:t>
            </w:r>
          </w:p>
          <w:p w14:paraId="69B900A3" w14:textId="77777777" w:rsidR="00904CC1" w:rsidRPr="00904CC1" w:rsidRDefault="00904CC1" w:rsidP="00904CC1">
            <w:pPr>
              <w:pStyle w:val="PargrafodaLista"/>
              <w:numPr>
                <w:ilvl w:val="0"/>
                <w:numId w:val="31"/>
              </w:numPr>
              <w:tabs>
                <w:tab w:val="left" w:pos="876"/>
              </w:tabs>
              <w:spacing w:line="360" w:lineRule="auto"/>
              <w:ind w:left="25" w:firstLine="567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eastAsia="Arial" w:hAnsi="Arial" w:cs="Arial"/>
                <w:sz w:val="22"/>
                <w:szCs w:val="22"/>
              </w:rPr>
              <w:t>Ultravioleta</w:t>
            </w:r>
          </w:p>
          <w:p w14:paraId="0365160A" w14:textId="4F554D44" w:rsidR="00904CC1" w:rsidRPr="00904CC1" w:rsidRDefault="00904CC1" w:rsidP="00904CC1">
            <w:pPr>
              <w:pStyle w:val="PargrafodaLista"/>
              <w:numPr>
                <w:ilvl w:val="0"/>
                <w:numId w:val="31"/>
              </w:numPr>
              <w:tabs>
                <w:tab w:val="left" w:pos="876"/>
              </w:tabs>
              <w:spacing w:line="360" w:lineRule="auto"/>
              <w:ind w:left="25" w:firstLine="567"/>
              <w:rPr>
                <w:rFonts w:ascii="Arial" w:hAnsi="Arial" w:cs="Arial"/>
                <w:sz w:val="20"/>
                <w:szCs w:val="20"/>
              </w:rPr>
            </w:pPr>
            <w:r w:rsidRPr="00904CC1">
              <w:rPr>
                <w:rFonts w:ascii="Arial" w:eastAsia="Arial" w:hAnsi="Arial" w:cs="Arial"/>
                <w:sz w:val="22"/>
                <w:szCs w:val="22"/>
              </w:rPr>
              <w:t>Luz vermelha</w:t>
            </w:r>
          </w:p>
        </w:tc>
        <w:tc>
          <w:tcPr>
            <w:tcW w:w="3562" w:type="dxa"/>
            <w:shd w:val="clear" w:color="auto" w:fill="auto"/>
            <w:vAlign w:val="center"/>
          </w:tcPr>
          <w:p w14:paraId="5A168366" w14:textId="77777777" w:rsidR="00904CC1" w:rsidRPr="00904CC1" w:rsidRDefault="00904CC1" w:rsidP="00904CC1">
            <w:pPr>
              <w:pStyle w:val="PargrafodaLista"/>
              <w:numPr>
                <w:ilvl w:val="0"/>
                <w:numId w:val="32"/>
              </w:numPr>
              <w:spacing w:line="360" w:lineRule="auto"/>
              <w:ind w:left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hAnsi="Arial" w:cs="Arial"/>
                <w:sz w:val="22"/>
                <w:szCs w:val="22"/>
              </w:rPr>
              <w:t>6 × 10</w:t>
            </w:r>
            <w:r w:rsidRPr="00904CC1">
              <w:rPr>
                <w:rFonts w:ascii="Arial" w:hAnsi="Arial" w:cs="Arial"/>
                <w:sz w:val="22"/>
                <w:szCs w:val="22"/>
                <w:vertAlign w:val="superscript"/>
              </w:rPr>
              <w:t>15</w:t>
            </w:r>
          </w:p>
          <w:p w14:paraId="6488E0CD" w14:textId="77777777" w:rsidR="00904CC1" w:rsidRPr="00904CC1" w:rsidRDefault="00904CC1" w:rsidP="00904CC1">
            <w:pPr>
              <w:pStyle w:val="PargrafodaLista"/>
              <w:numPr>
                <w:ilvl w:val="0"/>
                <w:numId w:val="32"/>
              </w:numPr>
              <w:spacing w:line="360" w:lineRule="auto"/>
              <w:ind w:left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hAnsi="Arial" w:cs="Arial"/>
                <w:sz w:val="22"/>
                <w:szCs w:val="22"/>
              </w:rPr>
              <w:t>2 × 10</w:t>
            </w:r>
            <w:r w:rsidRPr="00904CC1">
              <w:rPr>
                <w:rFonts w:ascii="Arial" w:hAnsi="Arial" w:cs="Arial"/>
                <w:sz w:val="22"/>
                <w:szCs w:val="22"/>
                <w:vertAlign w:val="superscript"/>
              </w:rPr>
              <w:t>17</w:t>
            </w:r>
          </w:p>
          <w:p w14:paraId="6595F720" w14:textId="77777777" w:rsidR="00904CC1" w:rsidRPr="00904CC1" w:rsidRDefault="00904CC1" w:rsidP="00904CC1">
            <w:pPr>
              <w:pStyle w:val="PargrafodaLista"/>
              <w:numPr>
                <w:ilvl w:val="0"/>
                <w:numId w:val="32"/>
              </w:numPr>
              <w:spacing w:line="360" w:lineRule="auto"/>
              <w:ind w:left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hAnsi="Arial" w:cs="Arial"/>
                <w:sz w:val="22"/>
                <w:szCs w:val="22"/>
              </w:rPr>
              <w:t>5 × 10</w:t>
            </w:r>
            <w:r w:rsidRPr="00904CC1">
              <w:rPr>
                <w:rFonts w:ascii="Arial" w:hAnsi="Arial" w:cs="Arial"/>
                <w:sz w:val="22"/>
                <w:szCs w:val="22"/>
                <w:vertAlign w:val="superscript"/>
              </w:rPr>
              <w:t>12</w:t>
            </w:r>
          </w:p>
          <w:p w14:paraId="3B756D32" w14:textId="77777777" w:rsidR="00904CC1" w:rsidRPr="00904CC1" w:rsidRDefault="00904CC1" w:rsidP="00904CC1">
            <w:pPr>
              <w:pStyle w:val="PargrafodaLista"/>
              <w:numPr>
                <w:ilvl w:val="0"/>
                <w:numId w:val="32"/>
              </w:numPr>
              <w:spacing w:line="360" w:lineRule="auto"/>
              <w:ind w:left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hAnsi="Arial" w:cs="Arial"/>
                <w:sz w:val="22"/>
                <w:szCs w:val="22"/>
              </w:rPr>
              <w:t>7 × 10</w:t>
            </w:r>
            <w:r w:rsidRPr="00904CC1">
              <w:rPr>
                <w:rFonts w:ascii="Arial" w:hAnsi="Arial" w:cs="Arial"/>
                <w:sz w:val="22"/>
                <w:szCs w:val="22"/>
                <w:vertAlign w:val="superscript"/>
              </w:rPr>
              <w:t>14</w:t>
            </w:r>
          </w:p>
          <w:p w14:paraId="7F13A120" w14:textId="77777777" w:rsidR="00904CC1" w:rsidRPr="00904CC1" w:rsidRDefault="00904CC1" w:rsidP="00904CC1">
            <w:pPr>
              <w:pStyle w:val="PargrafodaLista"/>
              <w:numPr>
                <w:ilvl w:val="0"/>
                <w:numId w:val="32"/>
              </w:numPr>
              <w:spacing w:line="360" w:lineRule="auto"/>
              <w:ind w:left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04CC1">
              <w:rPr>
                <w:rFonts w:ascii="Arial" w:hAnsi="Arial" w:cs="Arial"/>
                <w:sz w:val="22"/>
                <w:szCs w:val="22"/>
              </w:rPr>
              <w:t>4 × 10</w:t>
            </w:r>
            <w:r w:rsidRPr="00904CC1">
              <w:rPr>
                <w:rFonts w:ascii="Arial" w:hAnsi="Arial" w:cs="Arial"/>
                <w:sz w:val="22"/>
                <w:szCs w:val="22"/>
                <w:vertAlign w:val="superscript"/>
              </w:rPr>
              <w:t>14</w:t>
            </w:r>
          </w:p>
          <w:p w14:paraId="580B3C6C" w14:textId="19991A26" w:rsidR="00904CC1" w:rsidRPr="005A24E2" w:rsidRDefault="00904CC1" w:rsidP="00904CC1">
            <w:pPr>
              <w:pStyle w:val="PargrafodaLista"/>
              <w:numPr>
                <w:ilvl w:val="0"/>
                <w:numId w:val="32"/>
              </w:numPr>
              <w:spacing w:line="360" w:lineRule="auto"/>
              <w:ind w:left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04CC1">
              <w:rPr>
                <w:rFonts w:ascii="Arial" w:hAnsi="Arial" w:cs="Arial"/>
                <w:sz w:val="22"/>
                <w:szCs w:val="22"/>
              </w:rPr>
              <w:t>3 × 10</w:t>
            </w:r>
            <w:r w:rsidRPr="00904CC1">
              <w:rPr>
                <w:rFonts w:ascii="Arial" w:hAnsi="Arial" w:cs="Arial"/>
                <w:sz w:val="22"/>
                <w:szCs w:val="22"/>
                <w:vertAlign w:val="superscript"/>
              </w:rPr>
              <w:t>9</w:t>
            </w:r>
          </w:p>
        </w:tc>
      </w:tr>
    </w:tbl>
    <w:p w14:paraId="1AA9F3D5" w14:textId="77777777" w:rsidR="001E55D5" w:rsidRDefault="001E55D5" w:rsidP="001E55D5">
      <w:pPr>
        <w:spacing w:after="125" w:line="248" w:lineRule="auto"/>
        <w:ind w:right="10" w:firstLine="708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5C8B6780" w14:textId="532F7333" w:rsidR="00904CC1" w:rsidRPr="001E55D5" w:rsidRDefault="00904CC1" w:rsidP="001E55D5">
      <w:pPr>
        <w:spacing w:after="125" w:line="248" w:lineRule="auto"/>
        <w:ind w:right="10" w:firstLine="708"/>
        <w:rPr>
          <w:rFonts w:ascii="Arial" w:hAnsi="Arial" w:cs="Arial"/>
          <w:b/>
          <w:bCs/>
          <w:color w:val="FF0000"/>
          <w:sz w:val="20"/>
          <w:szCs w:val="20"/>
        </w:rPr>
      </w:pPr>
    </w:p>
    <w:sectPr w:rsidR="00904CC1" w:rsidRPr="001E55D5" w:rsidSect="00BE6581">
      <w:headerReference w:type="default" r:id="rId9"/>
      <w:footerReference w:type="default" r:id="rId10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2E682" w14:textId="77777777" w:rsidR="0094154E" w:rsidRDefault="0094154E" w:rsidP="001B2E6F">
      <w:r>
        <w:separator/>
      </w:r>
    </w:p>
  </w:endnote>
  <w:endnote w:type="continuationSeparator" w:id="0">
    <w:p w14:paraId="420DE02C" w14:textId="77777777" w:rsidR="0094154E" w:rsidRDefault="0094154E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77777777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AA3E6" w14:textId="77777777" w:rsidR="0094154E" w:rsidRDefault="0094154E" w:rsidP="001B2E6F">
      <w:r>
        <w:separator/>
      </w:r>
    </w:p>
  </w:footnote>
  <w:footnote w:type="continuationSeparator" w:id="0">
    <w:p w14:paraId="3F4E3E6F" w14:textId="77777777" w:rsidR="0094154E" w:rsidRDefault="0094154E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AD6"/>
    <w:multiLevelType w:val="hybridMultilevel"/>
    <w:tmpl w:val="1A8AA58A"/>
    <w:lvl w:ilvl="0" w:tplc="18CA8152">
      <w:start w:val="1"/>
      <w:numFmt w:val="upperLetter"/>
      <w:lvlText w:val="%1."/>
      <w:lvlJc w:val="left"/>
      <w:pPr>
        <w:ind w:left="786" w:hanging="360"/>
      </w:pPr>
      <w:rPr>
        <w:b/>
      </w:rPr>
    </w:lvl>
    <w:lvl w:ilvl="1" w:tplc="32380628">
      <w:start w:val="1"/>
      <w:numFmt w:val="upperLetter"/>
      <w:lvlText w:val="%2."/>
      <w:lvlJc w:val="left"/>
      <w:pPr>
        <w:ind w:left="1506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836425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D86F54"/>
    <w:multiLevelType w:val="hybridMultilevel"/>
    <w:tmpl w:val="C44ADB2E"/>
    <w:lvl w:ilvl="0" w:tplc="0816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266C3E"/>
    <w:multiLevelType w:val="hybridMultilevel"/>
    <w:tmpl w:val="93966090"/>
    <w:lvl w:ilvl="0" w:tplc="DA441E4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1A3190">
      <w:start w:val="1"/>
      <w:numFmt w:val="lowerLetter"/>
      <w:lvlText w:val="%2"/>
      <w:lvlJc w:val="left"/>
      <w:pPr>
        <w:ind w:left="55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2219E4">
      <w:start w:val="1"/>
      <w:numFmt w:val="upperLetter"/>
      <w:lvlRestart w:val="0"/>
      <w:lvlText w:val="%3."/>
      <w:lvlJc w:val="left"/>
      <w:pPr>
        <w:ind w:left="13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10F652">
      <w:start w:val="1"/>
      <w:numFmt w:val="decimal"/>
      <w:lvlText w:val="%4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36E258">
      <w:start w:val="1"/>
      <w:numFmt w:val="lowerLetter"/>
      <w:lvlText w:val="%5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CC05FC">
      <w:start w:val="1"/>
      <w:numFmt w:val="lowerRoman"/>
      <w:lvlText w:val="%6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60DAE2">
      <w:start w:val="1"/>
      <w:numFmt w:val="decimal"/>
      <w:lvlText w:val="%7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A6A6DE">
      <w:start w:val="1"/>
      <w:numFmt w:val="lowerLetter"/>
      <w:lvlText w:val="%8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D22002">
      <w:start w:val="1"/>
      <w:numFmt w:val="lowerRoman"/>
      <w:lvlText w:val="%9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9054B0"/>
    <w:multiLevelType w:val="multilevel"/>
    <w:tmpl w:val="E77078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5" w15:restartNumberingAfterBreak="0">
    <w:nsid w:val="11202318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1AD548C"/>
    <w:multiLevelType w:val="hybridMultilevel"/>
    <w:tmpl w:val="58041A2C"/>
    <w:lvl w:ilvl="0" w:tplc="720E117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31B1B69"/>
    <w:multiLevelType w:val="multilevel"/>
    <w:tmpl w:val="06C89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0406301"/>
    <w:multiLevelType w:val="hybridMultilevel"/>
    <w:tmpl w:val="B13A9778"/>
    <w:lvl w:ilvl="0" w:tplc="826A91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F6D0C"/>
    <w:multiLevelType w:val="multilevel"/>
    <w:tmpl w:val="56D6D5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1794960"/>
    <w:multiLevelType w:val="hybridMultilevel"/>
    <w:tmpl w:val="1BF86F8E"/>
    <w:lvl w:ilvl="0" w:tplc="9C8891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BD848E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CCE23EA"/>
    <w:multiLevelType w:val="multilevel"/>
    <w:tmpl w:val="041261BA"/>
    <w:lvl w:ilvl="0">
      <w:start w:val="1"/>
      <w:numFmt w:val="decimal"/>
      <w:lvlText w:val="%1."/>
      <w:lvlJc w:val="left"/>
      <w:pPr>
        <w:ind w:left="49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9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39302FDD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AD8265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511E07"/>
    <w:multiLevelType w:val="hybridMultilevel"/>
    <w:tmpl w:val="4E0A5096"/>
    <w:lvl w:ilvl="0" w:tplc="E67C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A4886"/>
    <w:multiLevelType w:val="hybridMultilevel"/>
    <w:tmpl w:val="B13A9778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66D89"/>
    <w:multiLevelType w:val="multilevel"/>
    <w:tmpl w:val="61B4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7915B9"/>
    <w:multiLevelType w:val="multilevel"/>
    <w:tmpl w:val="A2C0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0" w15:restartNumberingAfterBreak="0">
    <w:nsid w:val="51F3233D"/>
    <w:multiLevelType w:val="hybridMultilevel"/>
    <w:tmpl w:val="0706C9F4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D0AE1"/>
    <w:multiLevelType w:val="hybridMultilevel"/>
    <w:tmpl w:val="3B22DD0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22AD2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73C5B5E"/>
    <w:multiLevelType w:val="hybridMultilevel"/>
    <w:tmpl w:val="33C4503C"/>
    <w:lvl w:ilvl="0" w:tplc="8EB8BDFA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FF7DD4"/>
    <w:multiLevelType w:val="hybridMultilevel"/>
    <w:tmpl w:val="457046CC"/>
    <w:lvl w:ilvl="0" w:tplc="48D8D288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814B2F"/>
    <w:multiLevelType w:val="hybridMultilevel"/>
    <w:tmpl w:val="B01EEF4E"/>
    <w:lvl w:ilvl="0" w:tplc="DD80107C">
      <w:start w:val="1"/>
      <w:numFmt w:val="upperLetter"/>
      <w:lvlText w:val="%1-"/>
      <w:lvlJc w:val="left"/>
      <w:pPr>
        <w:tabs>
          <w:tab w:val="num" w:pos="450"/>
        </w:tabs>
        <w:ind w:left="45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6" w15:restartNumberingAfterBreak="0">
    <w:nsid w:val="659723E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EDF35E2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F3B6E87"/>
    <w:multiLevelType w:val="multilevel"/>
    <w:tmpl w:val="FCA00E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 w15:restartNumberingAfterBreak="0">
    <w:nsid w:val="749C689F"/>
    <w:multiLevelType w:val="multilevel"/>
    <w:tmpl w:val="D090A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77D62228"/>
    <w:multiLevelType w:val="hybridMultilevel"/>
    <w:tmpl w:val="C106ADCE"/>
    <w:lvl w:ilvl="0" w:tplc="2A20936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794E05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75080939">
    <w:abstractNumId w:val="25"/>
  </w:num>
  <w:num w:numId="2" w16cid:durableId="1389569569">
    <w:abstractNumId w:val="27"/>
  </w:num>
  <w:num w:numId="3" w16cid:durableId="2050370115">
    <w:abstractNumId w:val="28"/>
  </w:num>
  <w:num w:numId="4" w16cid:durableId="837425959">
    <w:abstractNumId w:val="29"/>
  </w:num>
  <w:num w:numId="5" w16cid:durableId="746996440">
    <w:abstractNumId w:val="4"/>
  </w:num>
  <w:num w:numId="6" w16cid:durableId="455952981">
    <w:abstractNumId w:val="18"/>
  </w:num>
  <w:num w:numId="7" w16cid:durableId="546381386">
    <w:abstractNumId w:val="16"/>
  </w:num>
  <w:num w:numId="8" w16cid:durableId="854542016">
    <w:abstractNumId w:val="24"/>
  </w:num>
  <w:num w:numId="9" w16cid:durableId="1131510840">
    <w:abstractNumId w:val="14"/>
  </w:num>
  <w:num w:numId="10" w16cid:durableId="1092315583">
    <w:abstractNumId w:val="10"/>
  </w:num>
  <w:num w:numId="11" w16cid:durableId="629359509">
    <w:abstractNumId w:val="19"/>
  </w:num>
  <w:num w:numId="12" w16cid:durableId="1822429076">
    <w:abstractNumId w:val="11"/>
  </w:num>
  <w:num w:numId="13" w16cid:durableId="342778964">
    <w:abstractNumId w:val="13"/>
  </w:num>
  <w:num w:numId="14" w16cid:durableId="141041390">
    <w:abstractNumId w:val="9"/>
  </w:num>
  <w:num w:numId="15" w16cid:durableId="1961642042">
    <w:abstractNumId w:val="15"/>
  </w:num>
  <w:num w:numId="16" w16cid:durableId="561447838">
    <w:abstractNumId w:val="1"/>
  </w:num>
  <w:num w:numId="17" w16cid:durableId="509443997">
    <w:abstractNumId w:val="26"/>
  </w:num>
  <w:num w:numId="18" w16cid:durableId="75711148">
    <w:abstractNumId w:val="7"/>
  </w:num>
  <w:num w:numId="19" w16cid:durableId="1282687823">
    <w:abstractNumId w:val="21"/>
  </w:num>
  <w:num w:numId="20" w16cid:durableId="854224355">
    <w:abstractNumId w:val="20"/>
  </w:num>
  <w:num w:numId="21" w16cid:durableId="844244740">
    <w:abstractNumId w:val="0"/>
  </w:num>
  <w:num w:numId="22" w16cid:durableId="599869773">
    <w:abstractNumId w:val="6"/>
  </w:num>
  <w:num w:numId="23" w16cid:durableId="1376542140">
    <w:abstractNumId w:val="30"/>
  </w:num>
  <w:num w:numId="24" w16cid:durableId="2097554595">
    <w:abstractNumId w:val="2"/>
  </w:num>
  <w:num w:numId="25" w16cid:durableId="1907182160">
    <w:abstractNumId w:val="31"/>
  </w:num>
  <w:num w:numId="26" w16cid:durableId="161163893">
    <w:abstractNumId w:val="22"/>
  </w:num>
  <w:num w:numId="27" w16cid:durableId="860553614">
    <w:abstractNumId w:val="12"/>
  </w:num>
  <w:num w:numId="28" w16cid:durableId="1969166483">
    <w:abstractNumId w:val="3"/>
  </w:num>
  <w:num w:numId="29" w16cid:durableId="1781484226">
    <w:abstractNumId w:val="5"/>
  </w:num>
  <w:num w:numId="30" w16cid:durableId="1079400365">
    <w:abstractNumId w:val="8"/>
  </w:num>
  <w:num w:numId="31" w16cid:durableId="304628859">
    <w:abstractNumId w:val="17"/>
  </w:num>
  <w:num w:numId="32" w16cid:durableId="20583107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367D6"/>
    <w:rsid w:val="00067BC2"/>
    <w:rsid w:val="00075BD4"/>
    <w:rsid w:val="0007621F"/>
    <w:rsid w:val="000A261F"/>
    <w:rsid w:val="000B25DA"/>
    <w:rsid w:val="000B4FF8"/>
    <w:rsid w:val="000C632E"/>
    <w:rsid w:val="000C7193"/>
    <w:rsid w:val="0010529B"/>
    <w:rsid w:val="00136F67"/>
    <w:rsid w:val="001432E9"/>
    <w:rsid w:val="00175C09"/>
    <w:rsid w:val="00180C3E"/>
    <w:rsid w:val="001A23B7"/>
    <w:rsid w:val="001A2DBC"/>
    <w:rsid w:val="001B2E6F"/>
    <w:rsid w:val="001B3823"/>
    <w:rsid w:val="001E210B"/>
    <w:rsid w:val="001E3ECA"/>
    <w:rsid w:val="001E55D5"/>
    <w:rsid w:val="00201572"/>
    <w:rsid w:val="00224BE9"/>
    <w:rsid w:val="00236112"/>
    <w:rsid w:val="00282B39"/>
    <w:rsid w:val="002A10AE"/>
    <w:rsid w:val="002B1B6F"/>
    <w:rsid w:val="002C3F0A"/>
    <w:rsid w:val="002D3C0A"/>
    <w:rsid w:val="002D7C0E"/>
    <w:rsid w:val="00324520"/>
    <w:rsid w:val="00361C2F"/>
    <w:rsid w:val="0037345A"/>
    <w:rsid w:val="003843DA"/>
    <w:rsid w:val="003A72C5"/>
    <w:rsid w:val="003F2D9D"/>
    <w:rsid w:val="003F60CE"/>
    <w:rsid w:val="0045293F"/>
    <w:rsid w:val="00464D7E"/>
    <w:rsid w:val="00491C3A"/>
    <w:rsid w:val="004A2308"/>
    <w:rsid w:val="004E41B3"/>
    <w:rsid w:val="005076BF"/>
    <w:rsid w:val="005316C2"/>
    <w:rsid w:val="0058154D"/>
    <w:rsid w:val="005940E6"/>
    <w:rsid w:val="005A24E2"/>
    <w:rsid w:val="005A5333"/>
    <w:rsid w:val="005B4BC9"/>
    <w:rsid w:val="005C35AB"/>
    <w:rsid w:val="005D5A11"/>
    <w:rsid w:val="005F46AC"/>
    <w:rsid w:val="00613583"/>
    <w:rsid w:val="0063041F"/>
    <w:rsid w:val="0063484D"/>
    <w:rsid w:val="00681572"/>
    <w:rsid w:val="006B6BA3"/>
    <w:rsid w:val="006C1C5D"/>
    <w:rsid w:val="006F30EE"/>
    <w:rsid w:val="00763781"/>
    <w:rsid w:val="007D3B88"/>
    <w:rsid w:val="007E2A3F"/>
    <w:rsid w:val="007F4D2A"/>
    <w:rsid w:val="00805ADC"/>
    <w:rsid w:val="00814C84"/>
    <w:rsid w:val="008171CE"/>
    <w:rsid w:val="00821AE2"/>
    <w:rsid w:val="00831801"/>
    <w:rsid w:val="008454F0"/>
    <w:rsid w:val="00850E57"/>
    <w:rsid w:val="008922C3"/>
    <w:rsid w:val="008D54CC"/>
    <w:rsid w:val="008F3DFF"/>
    <w:rsid w:val="00901AED"/>
    <w:rsid w:val="009042AE"/>
    <w:rsid w:val="00904CC1"/>
    <w:rsid w:val="00920FFC"/>
    <w:rsid w:val="00922584"/>
    <w:rsid w:val="00925178"/>
    <w:rsid w:val="00927C27"/>
    <w:rsid w:val="0094154E"/>
    <w:rsid w:val="00977C53"/>
    <w:rsid w:val="00987544"/>
    <w:rsid w:val="009B1E19"/>
    <w:rsid w:val="009C39ED"/>
    <w:rsid w:val="009D5E6E"/>
    <w:rsid w:val="00A05E19"/>
    <w:rsid w:val="00A07EB0"/>
    <w:rsid w:val="00A12CF3"/>
    <w:rsid w:val="00A16446"/>
    <w:rsid w:val="00A25E45"/>
    <w:rsid w:val="00A75A98"/>
    <w:rsid w:val="00A85FB4"/>
    <w:rsid w:val="00A962E5"/>
    <w:rsid w:val="00AA5446"/>
    <w:rsid w:val="00AC5174"/>
    <w:rsid w:val="00AF3833"/>
    <w:rsid w:val="00B17CA6"/>
    <w:rsid w:val="00B2248D"/>
    <w:rsid w:val="00B63A83"/>
    <w:rsid w:val="00BC0680"/>
    <w:rsid w:val="00BE392A"/>
    <w:rsid w:val="00BE49A9"/>
    <w:rsid w:val="00BE6581"/>
    <w:rsid w:val="00C025B8"/>
    <w:rsid w:val="00C13580"/>
    <w:rsid w:val="00C1435A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C2B40"/>
    <w:rsid w:val="00CD7DDC"/>
    <w:rsid w:val="00CF274B"/>
    <w:rsid w:val="00CF5086"/>
    <w:rsid w:val="00D23C5F"/>
    <w:rsid w:val="00D44300"/>
    <w:rsid w:val="00D527B8"/>
    <w:rsid w:val="00D567A5"/>
    <w:rsid w:val="00D5775B"/>
    <w:rsid w:val="00D839A9"/>
    <w:rsid w:val="00D95445"/>
    <w:rsid w:val="00DA2113"/>
    <w:rsid w:val="00DD0873"/>
    <w:rsid w:val="00DE2AA3"/>
    <w:rsid w:val="00DF300A"/>
    <w:rsid w:val="00E163C5"/>
    <w:rsid w:val="00E27410"/>
    <w:rsid w:val="00E54C9A"/>
    <w:rsid w:val="00E731D5"/>
    <w:rsid w:val="00E83A77"/>
    <w:rsid w:val="00E926E5"/>
    <w:rsid w:val="00E95718"/>
    <w:rsid w:val="00EB51B1"/>
    <w:rsid w:val="00EE2978"/>
    <w:rsid w:val="00EE43CD"/>
    <w:rsid w:val="00EE6CFA"/>
    <w:rsid w:val="00F07ADE"/>
    <w:rsid w:val="00F26E6E"/>
    <w:rsid w:val="00F45EAC"/>
    <w:rsid w:val="00F474F8"/>
    <w:rsid w:val="00F47ADC"/>
    <w:rsid w:val="00F6322D"/>
    <w:rsid w:val="00F6451B"/>
    <w:rsid w:val="00F83D8B"/>
    <w:rsid w:val="00FA5E5E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3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3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3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486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14</cp:revision>
  <cp:lastPrinted>2023-10-16T16:22:00Z</cp:lastPrinted>
  <dcterms:created xsi:type="dcterms:W3CDTF">2018-09-20T06:46:00Z</dcterms:created>
  <dcterms:modified xsi:type="dcterms:W3CDTF">2023-10-16T16:26:00Z</dcterms:modified>
</cp:coreProperties>
</file>